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CFC8" w14:textId="2827E9DD" w:rsidR="00044F37" w:rsidRPr="00FB08DA" w:rsidRDefault="00044F37">
      <w:pPr>
        <w:rPr>
          <w:sz w:val="8"/>
          <w:szCs w:val="8"/>
        </w:rPr>
      </w:pPr>
    </w:p>
    <w:tbl>
      <w:tblPr>
        <w:tblpPr w:leftFromText="180" w:rightFromText="180" w:vertAnchor="page" w:horzAnchor="margin" w:tblpY="39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4"/>
        <w:gridCol w:w="3578"/>
      </w:tblGrid>
      <w:tr w:rsidR="0011307B" w:rsidRPr="00BC1C66" w14:paraId="5A0403EA" w14:textId="77777777" w:rsidTr="2A444D82">
        <w:trPr>
          <w:cantSplit/>
          <w:trHeight w:val="1387"/>
        </w:trPr>
        <w:tc>
          <w:tcPr>
            <w:tcW w:w="7594" w:type="dxa"/>
            <w:vAlign w:val="center"/>
          </w:tcPr>
          <w:p w14:paraId="20EE0C40" w14:textId="73804B5E" w:rsidR="0011307B" w:rsidRPr="00BC1C66" w:rsidRDefault="00F22056" w:rsidP="007928E7">
            <w:pPr>
              <w:pStyle w:val="Heading2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C5B3D7" wp14:editId="7C56FAC9">
                  <wp:extent cx="4562475" cy="876300"/>
                  <wp:effectExtent l="0" t="0" r="9525" b="0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B15D" w14:textId="77777777" w:rsidR="0011307B" w:rsidRPr="00BC1C66" w:rsidRDefault="0011307B" w:rsidP="007928E7">
            <w:pPr>
              <w:pStyle w:val="Heading2"/>
              <w:jc w:val="left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3578" w:type="dxa"/>
            <w:vAlign w:val="center"/>
          </w:tcPr>
          <w:p w14:paraId="4DC2AFA7" w14:textId="0D653731" w:rsidR="000153D3" w:rsidRDefault="000153D3" w:rsidP="000153D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Grade </w:t>
            </w:r>
            <w:r w:rsidR="00D97E91">
              <w:rPr>
                <w:rFonts w:ascii="Footlight MT Light" w:hAnsi="Footlight MT Light"/>
                <w:b/>
                <w:bCs/>
                <w:sz w:val="28"/>
                <w:szCs w:val="28"/>
              </w:rPr>
              <w:t>4</w:t>
            </w:r>
          </w:p>
          <w:p w14:paraId="40D97EAC" w14:textId="77777777" w:rsidR="000153D3" w:rsidRPr="00582D99" w:rsidRDefault="000153D3" w:rsidP="000153D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Social Studies</w:t>
            </w:r>
          </w:p>
          <w:p w14:paraId="1F5B8364" w14:textId="4766F4B6" w:rsidR="0011307B" w:rsidRDefault="0011307B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Suggested Pacing Guide</w:t>
            </w:r>
          </w:p>
          <w:p w14:paraId="14CC4A07" w14:textId="58AED808" w:rsidR="003C7113" w:rsidRPr="00582D99" w:rsidRDefault="00BA0B60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202</w:t>
            </w:r>
            <w:r w:rsidR="004F4EBD">
              <w:rPr>
                <w:rFonts w:ascii="Footlight MT Light" w:hAnsi="Footlight MT Light"/>
                <w:b/>
                <w:bCs/>
                <w:sz w:val="28"/>
                <w:szCs w:val="28"/>
              </w:rPr>
              <w:t>2</w:t>
            </w: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-202</w:t>
            </w:r>
            <w:r w:rsidR="004F4EBD">
              <w:rPr>
                <w:rFonts w:ascii="Footlight MT Light" w:hAnsi="Footlight MT Light"/>
                <w:b/>
                <w:bCs/>
                <w:sz w:val="28"/>
                <w:szCs w:val="28"/>
              </w:rPr>
              <w:t>3</w:t>
            </w:r>
          </w:p>
          <w:p w14:paraId="7C40B8F2" w14:textId="77777777" w:rsidR="0011307B" w:rsidRPr="00BC1C66" w:rsidRDefault="0011307B" w:rsidP="00674CC9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</w:tr>
    </w:tbl>
    <w:p w14:paraId="67170657" w14:textId="77777777" w:rsidR="008341DE" w:rsidRPr="008341DE" w:rsidRDefault="008341DE" w:rsidP="008341DE">
      <w:pPr>
        <w:rPr>
          <w:vanish/>
        </w:rPr>
      </w:pPr>
    </w:p>
    <w:tbl>
      <w:tblPr>
        <w:tblpPr w:leftFromText="180" w:rightFromText="180" w:vertAnchor="text" w:horzAnchor="margin" w:tblpX="-185" w:tblpY="35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060"/>
        <w:gridCol w:w="2880"/>
        <w:gridCol w:w="2790"/>
      </w:tblGrid>
      <w:tr w:rsidR="00FD3FCD" w:rsidRPr="001F276D" w14:paraId="73C01F2C" w14:textId="77777777" w:rsidTr="2A444D82">
        <w:trPr>
          <w:trHeight w:val="7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2BBE" w14:textId="3A34AEEF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FIRST QUARTER (</w:t>
            </w:r>
            <w:r w:rsidR="00743FE7">
              <w:rPr>
                <w:rFonts w:cs="Tahoma"/>
                <w:b/>
                <w:sz w:val="16"/>
                <w:szCs w:val="16"/>
              </w:rPr>
              <w:t>4</w:t>
            </w:r>
            <w:r w:rsidR="00AA77B0">
              <w:rPr>
                <w:rFonts w:cs="Tahoma"/>
                <w:b/>
                <w:sz w:val="16"/>
                <w:szCs w:val="16"/>
              </w:rPr>
              <w:t>4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AA06B1" w14:textId="301ACDE4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SECOND QUARTER (</w:t>
            </w:r>
            <w:r>
              <w:rPr>
                <w:rFonts w:cs="Tahoma"/>
                <w:b/>
                <w:sz w:val="16"/>
                <w:szCs w:val="16"/>
              </w:rPr>
              <w:t>4</w:t>
            </w:r>
            <w:r w:rsidR="00196A31">
              <w:rPr>
                <w:rFonts w:cs="Tahoma"/>
                <w:b/>
                <w:sz w:val="16"/>
                <w:szCs w:val="16"/>
              </w:rPr>
              <w:t>7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9914" w14:textId="140C1F9E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THIRD QUARTER (4</w:t>
            </w:r>
            <w:r w:rsidR="00196A31">
              <w:rPr>
                <w:rFonts w:cs="Tahoma"/>
                <w:b/>
                <w:sz w:val="16"/>
                <w:szCs w:val="16"/>
              </w:rPr>
              <w:t>3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79DF" w14:textId="1EC1D994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FOURTH QUARTER (</w:t>
            </w:r>
            <w:r w:rsidR="00381AD5">
              <w:rPr>
                <w:rFonts w:cs="Tahoma"/>
                <w:b/>
                <w:sz w:val="16"/>
                <w:szCs w:val="16"/>
              </w:rPr>
              <w:t>4</w:t>
            </w:r>
            <w:r w:rsidR="00743FE7">
              <w:rPr>
                <w:rFonts w:cs="Tahoma"/>
                <w:b/>
                <w:sz w:val="16"/>
                <w:szCs w:val="16"/>
              </w:rPr>
              <w:t>6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</w:tr>
      <w:tr w:rsidR="00FD3FCD" w:rsidRPr="001F276D" w14:paraId="3C4761CF" w14:textId="77777777" w:rsidTr="2A444D82">
        <w:trPr>
          <w:trHeight w:val="8874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E406D" w14:textId="39686E8F" w:rsidR="00956764" w:rsidRDefault="00956764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AUGUST 2</w:t>
            </w:r>
            <w:r w:rsidR="006B78B6">
              <w:rPr>
                <w:rFonts w:cs="Tahoma"/>
                <w:sz w:val="16"/>
                <w:szCs w:val="16"/>
              </w:rPr>
              <w:t>2</w:t>
            </w:r>
            <w:r>
              <w:rPr>
                <w:rFonts w:cs="Tahoma"/>
                <w:sz w:val="16"/>
                <w:szCs w:val="16"/>
              </w:rPr>
              <w:t xml:space="preserve"> - OCTOBER </w:t>
            </w:r>
            <w:r w:rsidR="002F2591">
              <w:rPr>
                <w:rFonts w:cs="Tahoma"/>
                <w:sz w:val="16"/>
                <w:szCs w:val="16"/>
              </w:rPr>
              <w:t>28</w:t>
            </w:r>
          </w:p>
          <w:p w14:paraId="47309092" w14:textId="77777777" w:rsidR="000153D3" w:rsidRPr="00F850A4" w:rsidRDefault="000153D3" w:rsidP="000153D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850A4">
              <w:rPr>
                <w:rFonts w:ascii="Times New Roman" w:hAnsi="Times New Roman"/>
                <w:b/>
                <w:sz w:val="19"/>
                <w:szCs w:val="19"/>
              </w:rPr>
              <w:t xml:space="preserve">Code of Behavior </w:t>
            </w:r>
          </w:p>
          <w:p w14:paraId="2D270629" w14:textId="146C0A11" w:rsidR="000153D3" w:rsidRPr="00F850A4" w:rsidRDefault="000153D3" w:rsidP="000153D3">
            <w:pPr>
              <w:rPr>
                <w:rFonts w:ascii="Times New Roman" w:hAnsi="Times New Roman"/>
                <w:sz w:val="19"/>
                <w:szCs w:val="19"/>
              </w:rPr>
            </w:pPr>
            <w:r w:rsidRPr="00F850A4">
              <w:rPr>
                <w:rFonts w:ascii="Times New Roman" w:hAnsi="Times New Roman"/>
                <w:sz w:val="19"/>
                <w:szCs w:val="19"/>
              </w:rPr>
              <w:t>(If required by school, taught in context of Civics/Citizenship)</w:t>
            </w:r>
          </w:p>
          <w:p w14:paraId="76B353C4" w14:textId="7CDB27F2" w:rsidR="000153D3" w:rsidRDefault="000153D3" w:rsidP="000153D3">
            <w:pPr>
              <w:rPr>
                <w:rFonts w:cs="Tahoma"/>
                <w:sz w:val="20"/>
                <w:szCs w:val="20"/>
              </w:rPr>
            </w:pPr>
          </w:p>
          <w:p w14:paraId="7E985B1B" w14:textId="35EC261A" w:rsidR="00E96304" w:rsidRDefault="00E96304" w:rsidP="000153D3">
            <w:pPr>
              <w:rPr>
                <w:rFonts w:cs="Tahoma"/>
                <w:sz w:val="20"/>
                <w:szCs w:val="20"/>
              </w:rPr>
            </w:pPr>
          </w:p>
          <w:p w14:paraId="2470CCD1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 xml:space="preserve">Unit 1:VA Geography </w:t>
            </w:r>
          </w:p>
          <w:p w14:paraId="166E296C" w14:textId="77777777" w:rsidR="00E96304" w:rsidRPr="00654E1B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>2a Locate VA &amp; Bordering States</w:t>
            </w:r>
          </w:p>
          <w:p w14:paraId="1B37D041" w14:textId="77777777" w:rsidR="00E96304" w:rsidRPr="00654E1B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>2b Regions of VA</w:t>
            </w:r>
          </w:p>
          <w:p w14:paraId="473D140C" w14:textId="77777777" w:rsidR="00E96304" w:rsidRPr="008655A5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8655A5">
              <w:rPr>
                <w:rFonts w:cs="Tahoma"/>
                <w:b/>
                <w:color w:val="CC66FF"/>
                <w:sz w:val="18"/>
                <w:szCs w:val="18"/>
              </w:rPr>
              <w:t>10b VA Products and Industries</w:t>
            </w:r>
          </w:p>
          <w:p w14:paraId="0D36E050" w14:textId="77777777" w:rsidR="00E96304" w:rsidRPr="00654E1B" w:rsidRDefault="00E96304" w:rsidP="00E96304">
            <w:pPr>
              <w:rPr>
                <w:rFonts w:cs="Tahoma"/>
                <w:sz w:val="18"/>
                <w:szCs w:val="18"/>
              </w:rPr>
            </w:pPr>
            <w:r w:rsidRPr="60DE639C">
              <w:rPr>
                <w:rFonts w:cs="Tahoma"/>
                <w:b/>
                <w:bCs/>
                <w:color w:val="00CC00"/>
                <w:sz w:val="18"/>
                <w:szCs w:val="18"/>
              </w:rPr>
              <w:t>2c Water Features of VA</w:t>
            </w:r>
          </w:p>
          <w:p w14:paraId="0D480946" w14:textId="77777777" w:rsidR="00E96304" w:rsidRPr="00654E1B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</w:p>
          <w:p w14:paraId="1F987C5A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 xml:space="preserve">Unit 2: VA Native Peoples </w:t>
            </w:r>
          </w:p>
          <w:p w14:paraId="37E74BD5" w14:textId="77777777" w:rsidR="00E96304" w:rsidRPr="00654E1B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>2d Locate Language Groups in VA</w:t>
            </w:r>
          </w:p>
          <w:p w14:paraId="3F54FAA1" w14:textId="77777777" w:rsidR="00E96304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>2e</w:t>
            </w:r>
            <w:r>
              <w:rPr>
                <w:rFonts w:cs="Tahoma"/>
                <w:b/>
                <w:color w:val="00CC00"/>
                <w:sz w:val="18"/>
                <w:szCs w:val="18"/>
              </w:rPr>
              <w:t xml:space="preserve"> American</w:t>
            </w: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 xml:space="preserve"> Indian</w:t>
            </w:r>
            <w:r>
              <w:rPr>
                <w:rFonts w:cs="Tahoma"/>
                <w:b/>
                <w:color w:val="00CC00"/>
                <w:sz w:val="18"/>
                <w:szCs w:val="18"/>
              </w:rPr>
              <w:t>s</w:t>
            </w: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 xml:space="preserve"> and Environment</w:t>
            </w:r>
          </w:p>
          <w:p w14:paraId="3A1FBA92" w14:textId="77777777" w:rsidR="00E96304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2f Archaeological Evidence</w:t>
            </w:r>
          </w:p>
          <w:p w14:paraId="6E4542D6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60DE639C">
              <w:rPr>
                <w:rFonts w:cs="Tahoma"/>
                <w:b/>
                <w:bCs/>
                <w:color w:val="3366FF"/>
                <w:sz w:val="18"/>
                <w:szCs w:val="18"/>
              </w:rPr>
              <w:t>2g Virginia Indians Today</w:t>
            </w:r>
          </w:p>
          <w:p w14:paraId="7221F6BD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</w:p>
          <w:p w14:paraId="1C039930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>Unit 3: First Permanent English Settlement</w:t>
            </w:r>
          </w:p>
          <w:p w14:paraId="511888E6" w14:textId="77777777" w:rsidR="00E96304" w:rsidRPr="00B627B8" w:rsidRDefault="00E96304" w:rsidP="00E96304">
            <w:pPr>
              <w:rPr>
                <w:rFonts w:cs="Tahoma"/>
                <w:b/>
                <w:color w:val="632423" w:themeColor="accent2" w:themeShade="80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3a Reasons for English Colonization</w:t>
            </w:r>
            <w:r>
              <w:rPr>
                <w:rFonts w:cs="Tahoma"/>
                <w:b/>
                <w:color w:val="3366FF"/>
                <w:sz w:val="18"/>
                <w:szCs w:val="18"/>
              </w:rPr>
              <w:t xml:space="preserve"> </w:t>
            </w:r>
          </w:p>
          <w:p w14:paraId="3548BDD1" w14:textId="77777777" w:rsidR="00E96304" w:rsidRPr="00654E1B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>3b Economic and Geographic Influence on Settlement</w:t>
            </w:r>
            <w:r>
              <w:rPr>
                <w:rFonts w:cs="Tahoma"/>
                <w:b/>
                <w:color w:val="00CC00"/>
                <w:sz w:val="18"/>
                <w:szCs w:val="18"/>
              </w:rPr>
              <w:t xml:space="preserve"> </w:t>
            </w:r>
          </w:p>
          <w:p w14:paraId="42A6C1BC" w14:textId="77777777" w:rsidR="00E96304" w:rsidRPr="00654E1B" w:rsidRDefault="00E96304" w:rsidP="00E96304">
            <w:pPr>
              <w:rPr>
                <w:rFonts w:cs="Tahoma"/>
                <w:b/>
                <w:color w:val="FF5050"/>
                <w:sz w:val="18"/>
                <w:szCs w:val="18"/>
              </w:rPr>
            </w:pPr>
            <w:r w:rsidRPr="00654E1B">
              <w:rPr>
                <w:rFonts w:cs="Tahoma"/>
                <w:b/>
                <w:color w:val="FF5050"/>
                <w:sz w:val="18"/>
                <w:szCs w:val="18"/>
              </w:rPr>
              <w:t>3c VA Company of London Charters</w:t>
            </w:r>
          </w:p>
          <w:p w14:paraId="126315BA" w14:textId="77777777" w:rsidR="00E96304" w:rsidRDefault="00E96304" w:rsidP="00E96304">
            <w:pPr>
              <w:rPr>
                <w:rFonts w:cs="Tahoma"/>
                <w:b/>
                <w:color w:val="FF5050"/>
                <w:sz w:val="18"/>
                <w:szCs w:val="18"/>
              </w:rPr>
            </w:pPr>
            <w:r w:rsidRPr="00654E1B">
              <w:rPr>
                <w:rFonts w:cs="Tahoma"/>
                <w:b/>
                <w:color w:val="FF5050"/>
                <w:sz w:val="18"/>
                <w:szCs w:val="18"/>
              </w:rPr>
              <w:t>3d VA Assembly</w:t>
            </w:r>
          </w:p>
          <w:p w14:paraId="7E453E88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3e Arrival of Africans &amp; Women</w:t>
            </w:r>
          </w:p>
          <w:p w14:paraId="417CEFED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3f Hardships at Jamestown</w:t>
            </w:r>
          </w:p>
          <w:p w14:paraId="710D2F23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3g Interaction with Native People</w:t>
            </w:r>
          </w:p>
          <w:p w14:paraId="6F7FF518" w14:textId="1AEA7A14" w:rsidR="00E96304" w:rsidRDefault="00E96304" w:rsidP="000153D3">
            <w:pPr>
              <w:rPr>
                <w:rFonts w:cs="Tahoma"/>
                <w:sz w:val="20"/>
                <w:szCs w:val="20"/>
              </w:rPr>
            </w:pPr>
          </w:p>
          <w:p w14:paraId="305A1B85" w14:textId="77777777" w:rsidR="00E96304" w:rsidRPr="00797ED8" w:rsidRDefault="00E96304" w:rsidP="000153D3">
            <w:pPr>
              <w:rPr>
                <w:rFonts w:cs="Tahoma"/>
                <w:sz w:val="20"/>
                <w:szCs w:val="20"/>
              </w:rPr>
            </w:pPr>
          </w:p>
          <w:p w14:paraId="18B6D89D" w14:textId="77777777" w:rsidR="000153D3" w:rsidRDefault="000153D3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1550281" w14:textId="0F08DA8C" w:rsidR="00FD3FCD" w:rsidRDefault="007E403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 </w:t>
            </w:r>
            <w:r w:rsidR="0016369D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-</w:t>
            </w:r>
            <w:r w:rsidR="0016369D">
              <w:rPr>
                <w:rFonts w:ascii="Times New Roman" w:hAnsi="Times New Roman"/>
                <w:i/>
                <w:sz w:val="14"/>
                <w:szCs w:val="14"/>
              </w:rPr>
              <w:t>5</w:t>
            </w:r>
            <w:r w:rsidR="000153D3">
              <w:rPr>
                <w:rFonts w:ascii="Times New Roman" w:hAnsi="Times New Roman"/>
                <w:i/>
                <w:sz w:val="14"/>
                <w:szCs w:val="14"/>
              </w:rPr>
              <w:t xml:space="preserve"> - </w:t>
            </w:r>
            <w:r w:rsidR="000153D3" w:rsidRPr="00410FED">
              <w:rPr>
                <w:rFonts w:ascii="Times New Roman" w:hAnsi="Times New Roman"/>
                <w:i/>
                <w:sz w:val="14"/>
                <w:szCs w:val="14"/>
              </w:rPr>
              <w:t>Labor</w:t>
            </w:r>
            <w:r w:rsidR="00A649B8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</w:p>
          <w:p w14:paraId="2CE6FC99" w14:textId="0FD83868" w:rsidR="00956764" w:rsidRDefault="00956764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 </w:t>
            </w:r>
            <w:r w:rsidR="00472E4F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4A634C">
              <w:rPr>
                <w:rFonts w:ascii="Times New Roman" w:hAnsi="Times New Roman"/>
                <w:i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F58F1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Holiday</w:t>
            </w:r>
          </w:p>
          <w:p w14:paraId="5299F4E6" w14:textId="145C3294" w:rsidR="004F58F1" w:rsidRDefault="004F58F1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Oct 5 – Holiday</w:t>
            </w:r>
          </w:p>
          <w:p w14:paraId="6417BF17" w14:textId="468FEADB" w:rsidR="004F58F1" w:rsidRPr="00410FED" w:rsidRDefault="004F58F1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Oct 24 - Holiday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ABFC0" w14:textId="7A3D7FB5" w:rsidR="00731A9E" w:rsidRPr="007A6BF6" w:rsidRDefault="00956764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NOVEMBER 3 - JANUARY 27</w:t>
            </w:r>
          </w:p>
          <w:p w14:paraId="7C2E3403" w14:textId="0BDE9762" w:rsidR="002659E4" w:rsidRDefault="002659E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75624AD0" w14:textId="56DD00F3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0D3FF848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>Unit 4: Life in VA Colony</w:t>
            </w:r>
          </w:p>
          <w:p w14:paraId="6A24AAAF" w14:textId="77777777" w:rsidR="00E96304" w:rsidRPr="00654E1B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CC66FF"/>
                <w:sz w:val="18"/>
                <w:szCs w:val="18"/>
              </w:rPr>
              <w:t>4a Agriculture &amp; Slavery</w:t>
            </w:r>
          </w:p>
          <w:p w14:paraId="1BB4F52F" w14:textId="77777777" w:rsidR="00E96304" w:rsidRPr="008655A5" w:rsidRDefault="00E96304" w:rsidP="00E96304">
            <w:pPr>
              <w:rPr>
                <w:rFonts w:cs="Tahoma"/>
                <w:color w:val="00CC00"/>
                <w:sz w:val="18"/>
                <w:szCs w:val="18"/>
              </w:rPr>
            </w:pPr>
            <w:r w:rsidRPr="008655A5">
              <w:rPr>
                <w:rFonts w:cs="Tahoma"/>
                <w:b/>
                <w:color w:val="00CC00"/>
                <w:sz w:val="18"/>
                <w:szCs w:val="18"/>
              </w:rPr>
              <w:t>4b Culture of Colonial VA</w:t>
            </w:r>
            <w:r w:rsidRPr="008655A5">
              <w:rPr>
                <w:rFonts w:cs="Tahoma"/>
                <w:color w:val="00CC00"/>
                <w:sz w:val="18"/>
                <w:szCs w:val="18"/>
              </w:rPr>
              <w:t xml:space="preserve"> </w:t>
            </w:r>
          </w:p>
          <w:p w14:paraId="082EDE59" w14:textId="77777777" w:rsidR="00E96304" w:rsidRPr="008655A5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8655A5">
              <w:rPr>
                <w:rFonts w:cs="Tahoma"/>
                <w:b/>
                <w:color w:val="00CC00"/>
                <w:sz w:val="18"/>
                <w:szCs w:val="18"/>
              </w:rPr>
              <w:t>4c Relocation of VA Capital to Williamsburg</w:t>
            </w:r>
          </w:p>
          <w:p w14:paraId="0914C0BF" w14:textId="77777777" w:rsidR="00E96304" w:rsidRPr="00654E1B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CC66FF"/>
                <w:sz w:val="18"/>
                <w:szCs w:val="18"/>
              </w:rPr>
              <w:t>4d Use of Money, Barter &amp; Credit</w:t>
            </w:r>
          </w:p>
          <w:p w14:paraId="7C330CA4" w14:textId="77777777" w:rsidR="00E96304" w:rsidRPr="00654E1B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60DE639C">
              <w:rPr>
                <w:rFonts w:cs="Tahoma"/>
                <w:b/>
                <w:bCs/>
                <w:color w:val="CC66FF"/>
                <w:sz w:val="18"/>
                <w:szCs w:val="18"/>
              </w:rPr>
              <w:t>4e Everyday life</w:t>
            </w:r>
          </w:p>
          <w:p w14:paraId="4D78E4B1" w14:textId="77777777" w:rsidR="00E96304" w:rsidRDefault="00E96304" w:rsidP="00E96304">
            <w:pPr>
              <w:rPr>
                <w:rFonts w:cs="Tahoma"/>
                <w:color w:val="000000"/>
                <w:sz w:val="12"/>
                <w:szCs w:val="12"/>
              </w:rPr>
            </w:pPr>
          </w:p>
          <w:p w14:paraId="31EA308B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 xml:space="preserve">Unit 5: VA in </w:t>
            </w:r>
            <w:r>
              <w:rPr>
                <w:rFonts w:cs="Tahoma"/>
                <w:b/>
                <w:sz w:val="18"/>
                <w:szCs w:val="18"/>
              </w:rPr>
              <w:t xml:space="preserve">the </w:t>
            </w:r>
            <w:r w:rsidRPr="00654E1B">
              <w:rPr>
                <w:rFonts w:cs="Tahoma"/>
                <w:b/>
                <w:sz w:val="18"/>
                <w:szCs w:val="18"/>
              </w:rPr>
              <w:t>American Revolution</w:t>
            </w:r>
          </w:p>
          <w:p w14:paraId="005520F6" w14:textId="77777777" w:rsidR="00E96304" w:rsidRPr="00654E1B" w:rsidRDefault="00E96304" w:rsidP="00E96304">
            <w:pPr>
              <w:ind w:right="-108"/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color w:val="FF5050"/>
                <w:sz w:val="18"/>
                <w:szCs w:val="18"/>
              </w:rPr>
              <w:t>5a Reasons for War with England</w:t>
            </w:r>
            <w:r w:rsidRPr="00654E1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5CDE3663" w14:textId="77777777" w:rsidR="00E96304" w:rsidRPr="00654E1B" w:rsidRDefault="00E96304" w:rsidP="00E96304">
            <w:pPr>
              <w:rPr>
                <w:rFonts w:cs="Tahoma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5b Roles of Virginians in the Revolution</w:t>
            </w:r>
            <w:r w:rsidRPr="00654E1B">
              <w:rPr>
                <w:rFonts w:cs="Tahoma"/>
                <w:sz w:val="18"/>
                <w:szCs w:val="18"/>
              </w:rPr>
              <w:t xml:space="preserve"> </w:t>
            </w:r>
          </w:p>
          <w:p w14:paraId="53D95692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967971">
              <w:rPr>
                <w:rFonts w:cs="Tahoma"/>
                <w:b/>
                <w:color w:val="3366FF"/>
                <w:sz w:val="18"/>
                <w:szCs w:val="18"/>
              </w:rPr>
              <w:t xml:space="preserve">5c </w:t>
            </w: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Yorktown Victory</w:t>
            </w:r>
          </w:p>
          <w:p w14:paraId="53DB08C3" w14:textId="77777777" w:rsidR="00E96304" w:rsidRPr="008655A5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8655A5">
              <w:rPr>
                <w:rFonts w:cs="Tahoma"/>
                <w:b/>
                <w:color w:val="00CC00"/>
                <w:sz w:val="18"/>
                <w:szCs w:val="18"/>
              </w:rPr>
              <w:t>5d Relocation of VA Capital to Richmond</w:t>
            </w:r>
          </w:p>
          <w:p w14:paraId="14EC05FF" w14:textId="77777777" w:rsidR="00E96304" w:rsidRPr="00654E1B" w:rsidRDefault="00E96304" w:rsidP="00E96304">
            <w:pPr>
              <w:rPr>
                <w:rFonts w:cs="Tahoma"/>
                <w:color w:val="000000"/>
                <w:sz w:val="18"/>
                <w:szCs w:val="18"/>
              </w:rPr>
            </w:pPr>
          </w:p>
          <w:p w14:paraId="3DAEC35B" w14:textId="77777777" w:rsidR="00E96304" w:rsidRDefault="00E96304" w:rsidP="00E96304">
            <w:pPr>
              <w:rPr>
                <w:rFonts w:cs="Tahoma"/>
                <w:color w:val="000000"/>
                <w:sz w:val="12"/>
                <w:szCs w:val="12"/>
              </w:rPr>
            </w:pPr>
          </w:p>
          <w:p w14:paraId="74894AFA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>Unit 6: Role of VA in New American Nation</w:t>
            </w:r>
          </w:p>
          <w:p w14:paraId="520E5F9E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6a Roles of Washington and Madison</w:t>
            </w:r>
          </w:p>
          <w:p w14:paraId="0C77018D" w14:textId="77777777" w:rsidR="00E96304" w:rsidRPr="00654E1B" w:rsidRDefault="00E96304" w:rsidP="00E96304">
            <w:pPr>
              <w:rPr>
                <w:rFonts w:cs="Tahoma"/>
                <w:b/>
                <w:color w:val="FF5050"/>
                <w:sz w:val="18"/>
                <w:szCs w:val="18"/>
              </w:rPr>
            </w:pPr>
            <w:r w:rsidRPr="00654E1B">
              <w:rPr>
                <w:rFonts w:cs="Tahoma"/>
                <w:b/>
                <w:color w:val="FF5050"/>
                <w:sz w:val="18"/>
                <w:szCs w:val="18"/>
              </w:rPr>
              <w:t>6b Ideas of Mason &amp; Jefferson</w:t>
            </w:r>
            <w:r>
              <w:rPr>
                <w:rFonts w:cs="Tahoma"/>
                <w:b/>
                <w:color w:val="FF5050"/>
                <w:sz w:val="18"/>
                <w:szCs w:val="18"/>
              </w:rPr>
              <w:t xml:space="preserve"> </w:t>
            </w:r>
          </w:p>
          <w:p w14:paraId="4C8326D5" w14:textId="77777777" w:rsidR="00E96304" w:rsidRPr="00654E1B" w:rsidRDefault="00E96304" w:rsidP="00E96304">
            <w:pPr>
              <w:rPr>
                <w:rFonts w:cs="Tahoma"/>
                <w:b/>
                <w:color w:val="00CC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>6c Geography</w:t>
            </w:r>
            <w:r>
              <w:rPr>
                <w:rFonts w:cs="Tahoma"/>
                <w:b/>
                <w:color w:val="00CC00"/>
                <w:sz w:val="18"/>
                <w:szCs w:val="18"/>
              </w:rPr>
              <w:t>, Technology</w:t>
            </w:r>
            <w:r w:rsidRPr="00654E1B">
              <w:rPr>
                <w:rFonts w:cs="Tahoma"/>
                <w:b/>
                <w:color w:val="00CC00"/>
                <w:sz w:val="18"/>
                <w:szCs w:val="18"/>
              </w:rPr>
              <w:t xml:space="preserve"> &amp; Westward Movement</w:t>
            </w:r>
          </w:p>
          <w:p w14:paraId="777A5FFD" w14:textId="2CC15476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0FD20DE9" w14:textId="086C4B5C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3D93C63D" w14:textId="6928E661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611AF75F" w14:textId="6290D313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68FE5864" w14:textId="0091E207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35E6BF9A" w14:textId="705153DB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7B0ADB63" w14:textId="6A8F5548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7C78FCA" w14:textId="5DE3E9AF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0B88CC59" w14:textId="1A1429C8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6983899" w14:textId="68C0092A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2A2C8A51" w14:textId="09C31B26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CF52C7E" w14:textId="04B88D48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3710BCC7" w14:textId="77777777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2FB8D306" w14:textId="6084508A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4F12A349" w14:textId="190F099A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70F029DD" w14:textId="48830A15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662698C6" w14:textId="77777777" w:rsidR="00E96304" w:rsidRDefault="00E9630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49D34872" w14:textId="77777777" w:rsidR="000153D3" w:rsidRPr="002659E4" w:rsidRDefault="000153D3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38E63EC" w14:textId="46A23968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Nov. 1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 Vet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eran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s’ Da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y</w:t>
            </w:r>
          </w:p>
          <w:p w14:paraId="589C042A" w14:textId="55B4DF2D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3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- 2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5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-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Thanksgiving Break</w:t>
            </w:r>
          </w:p>
          <w:p w14:paraId="74589845" w14:textId="1E153058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Dec. 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19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Pr="00410FED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Winter Break</w:t>
            </w:r>
          </w:p>
          <w:p w14:paraId="05D6872E" w14:textId="5ED12802" w:rsidR="00FD3FCD" w:rsidRPr="00410FED" w:rsidRDefault="00381AD5" w:rsidP="00F273D8">
            <w:pPr>
              <w:rPr>
                <w:rFonts w:ascii="Times New Roman" w:hAnsi="Times New Roman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Jan.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6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-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Dr.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King’s Birthday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Holiday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CA9C9" w14:textId="07F84FB9" w:rsidR="00731A9E" w:rsidRPr="00BC1C66" w:rsidRDefault="00956764" w:rsidP="00F273D8">
            <w:pPr>
              <w:rPr>
                <w:rFonts w:cs="Tahoma"/>
                <w:sz w:val="16"/>
                <w:szCs w:val="16"/>
              </w:rPr>
            </w:pPr>
            <w:r w:rsidRPr="2A444D82">
              <w:rPr>
                <w:rFonts w:cs="Tahoma"/>
                <w:sz w:val="16"/>
                <w:szCs w:val="16"/>
              </w:rPr>
              <w:t>JANUARY 31 – MARCH 31</w:t>
            </w:r>
          </w:p>
          <w:p w14:paraId="0ADA2EBB" w14:textId="77777777" w:rsidR="00FD3FCD" w:rsidRPr="00676FC4" w:rsidRDefault="00FD3FCD" w:rsidP="00F273D8">
            <w:pPr>
              <w:rPr>
                <w:rFonts w:cs="Tahoma"/>
                <w:b/>
                <w:color w:val="000000"/>
                <w:sz w:val="16"/>
                <w:szCs w:val="16"/>
              </w:rPr>
            </w:pPr>
          </w:p>
          <w:p w14:paraId="682FC959" w14:textId="71BFD944" w:rsidR="000153D3" w:rsidRDefault="000153D3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1D7E8A7F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>Unit 7: Civil War</w:t>
            </w:r>
          </w:p>
          <w:p w14:paraId="1A93F717" w14:textId="77777777" w:rsidR="00E96304" w:rsidRPr="00654E1B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 xml:space="preserve">7a Events Leading to Secession </w:t>
            </w:r>
          </w:p>
          <w:p w14:paraId="397AF5BD" w14:textId="77777777" w:rsidR="00E96304" w:rsidRPr="00654E1B" w:rsidRDefault="00E96304" w:rsidP="00E96304">
            <w:pPr>
              <w:rPr>
                <w:rFonts w:cs="Tahoma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7b Role of VA in Civil War</w:t>
            </w:r>
            <w:r w:rsidRPr="00654E1B">
              <w:rPr>
                <w:rFonts w:cs="Tahoma"/>
                <w:sz w:val="18"/>
                <w:szCs w:val="18"/>
              </w:rPr>
              <w:t xml:space="preserve"> </w:t>
            </w:r>
          </w:p>
          <w:p w14:paraId="3D3218F8" w14:textId="77777777" w:rsidR="00E96304" w:rsidRPr="00654E1B" w:rsidRDefault="00E96304" w:rsidP="00E96304">
            <w:pPr>
              <w:rPr>
                <w:rFonts w:cs="Tahoma"/>
                <w:color w:val="000000"/>
                <w:sz w:val="18"/>
                <w:szCs w:val="18"/>
              </w:rPr>
            </w:pPr>
            <w:r w:rsidRPr="00654E1B">
              <w:rPr>
                <w:rFonts w:cs="Tahoma"/>
                <w:b/>
                <w:color w:val="3366FF"/>
                <w:sz w:val="18"/>
                <w:szCs w:val="18"/>
              </w:rPr>
              <w:t>7c Role of Virginians</w:t>
            </w:r>
          </w:p>
          <w:p w14:paraId="45F4BC9B" w14:textId="77777777" w:rsidR="00E96304" w:rsidRDefault="00E96304" w:rsidP="00E96304">
            <w:pPr>
              <w:rPr>
                <w:rFonts w:cs="Tahoma"/>
                <w:color w:val="000000"/>
                <w:sz w:val="20"/>
                <w:szCs w:val="20"/>
              </w:rPr>
            </w:pPr>
          </w:p>
          <w:p w14:paraId="58F47055" w14:textId="77777777" w:rsidR="00E96304" w:rsidRDefault="00E96304" w:rsidP="00E96304">
            <w:pPr>
              <w:rPr>
                <w:rFonts w:cs="Tahoma"/>
                <w:color w:val="000000"/>
                <w:sz w:val="20"/>
                <w:szCs w:val="20"/>
              </w:rPr>
            </w:pPr>
          </w:p>
          <w:p w14:paraId="3486478B" w14:textId="77777777" w:rsidR="00E96304" w:rsidRDefault="00E96304" w:rsidP="00E96304">
            <w:pPr>
              <w:rPr>
                <w:rFonts w:cs="Tahoma"/>
                <w:color w:val="000000"/>
                <w:sz w:val="20"/>
                <w:szCs w:val="20"/>
              </w:rPr>
            </w:pPr>
          </w:p>
          <w:p w14:paraId="1E737118" w14:textId="77777777" w:rsidR="00E96304" w:rsidRDefault="00E96304" w:rsidP="00E96304">
            <w:pPr>
              <w:rPr>
                <w:rFonts w:cs="Tahoma"/>
                <w:color w:val="000000"/>
                <w:sz w:val="20"/>
                <w:szCs w:val="20"/>
              </w:rPr>
            </w:pPr>
          </w:p>
          <w:p w14:paraId="4DC67824" w14:textId="77777777" w:rsidR="00E96304" w:rsidRPr="00654E1B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654E1B">
              <w:rPr>
                <w:rFonts w:cs="Tahoma"/>
                <w:b/>
                <w:sz w:val="18"/>
                <w:szCs w:val="18"/>
              </w:rPr>
              <w:t>Unit 8: Reconstruction of VA</w:t>
            </w:r>
          </w:p>
          <w:p w14:paraId="51FBCF6C" w14:textId="77777777" w:rsidR="00E96304" w:rsidRPr="00654E1B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CC66FF"/>
                <w:sz w:val="18"/>
                <w:szCs w:val="18"/>
              </w:rPr>
              <w:t>8a Effects of Reconstruction</w:t>
            </w:r>
          </w:p>
          <w:p w14:paraId="445153FA" w14:textId="77777777" w:rsidR="00E96304" w:rsidRPr="00654E1B" w:rsidRDefault="00E96304" w:rsidP="00E96304">
            <w:pPr>
              <w:rPr>
                <w:rFonts w:cs="Tahoma"/>
                <w:sz w:val="18"/>
                <w:szCs w:val="18"/>
              </w:rPr>
            </w:pPr>
            <w:r w:rsidRPr="00654E1B">
              <w:rPr>
                <w:rFonts w:cs="Tahoma"/>
                <w:b/>
                <w:color w:val="FF5050"/>
                <w:sz w:val="18"/>
                <w:szCs w:val="18"/>
              </w:rPr>
              <w:t>8b Effects of Segregation &amp; “Jim Crow”</w:t>
            </w:r>
          </w:p>
          <w:p w14:paraId="7F0F6D51" w14:textId="77777777" w:rsidR="00E96304" w:rsidRPr="00654E1B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654E1B">
              <w:rPr>
                <w:rFonts w:cs="Tahoma"/>
                <w:b/>
                <w:color w:val="CC66FF"/>
                <w:sz w:val="18"/>
                <w:szCs w:val="18"/>
              </w:rPr>
              <w:t>8c Economic Development in VA</w:t>
            </w:r>
          </w:p>
          <w:p w14:paraId="0DE1B1EB" w14:textId="77777777" w:rsidR="00E96304" w:rsidRPr="00654E1B" w:rsidRDefault="00E96304" w:rsidP="00E96304">
            <w:pPr>
              <w:rPr>
                <w:rFonts w:cs="Tahoma"/>
                <w:sz w:val="18"/>
                <w:szCs w:val="18"/>
              </w:rPr>
            </w:pPr>
          </w:p>
          <w:p w14:paraId="267330A8" w14:textId="77777777" w:rsidR="00E96304" w:rsidRPr="00654E1B" w:rsidRDefault="00E96304" w:rsidP="00E96304">
            <w:pPr>
              <w:rPr>
                <w:rFonts w:cs="Tahoma"/>
                <w:color w:val="000000"/>
                <w:sz w:val="18"/>
                <w:szCs w:val="18"/>
              </w:rPr>
            </w:pPr>
          </w:p>
          <w:p w14:paraId="2C1E5DEC" w14:textId="77777777" w:rsidR="00E96304" w:rsidRDefault="00E96304" w:rsidP="00E96304">
            <w:pPr>
              <w:rPr>
                <w:rFonts w:cs="Tahoma"/>
                <w:color w:val="000000"/>
                <w:sz w:val="20"/>
                <w:szCs w:val="20"/>
              </w:rPr>
            </w:pPr>
          </w:p>
          <w:p w14:paraId="2405E5C0" w14:textId="77777777" w:rsidR="00E96304" w:rsidRPr="00967971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967971">
              <w:rPr>
                <w:rFonts w:cs="Tahoma"/>
                <w:b/>
                <w:sz w:val="18"/>
                <w:szCs w:val="18"/>
              </w:rPr>
              <w:t>Unit 9: VA in the 20</w:t>
            </w:r>
            <w:r w:rsidRPr="00967971">
              <w:rPr>
                <w:rFonts w:cs="Tahoma"/>
                <w:b/>
                <w:sz w:val="18"/>
                <w:szCs w:val="18"/>
                <w:vertAlign w:val="superscript"/>
              </w:rPr>
              <w:t xml:space="preserve">th </w:t>
            </w:r>
            <w:r w:rsidRPr="00967971">
              <w:rPr>
                <w:rFonts w:cs="Tahoma"/>
                <w:b/>
                <w:sz w:val="18"/>
                <w:szCs w:val="18"/>
              </w:rPr>
              <w:t>&amp; 21</w:t>
            </w:r>
            <w:r w:rsidRPr="00967971">
              <w:rPr>
                <w:rFonts w:cs="Tahoma"/>
                <w:b/>
                <w:sz w:val="18"/>
                <w:szCs w:val="18"/>
                <w:vertAlign w:val="superscript"/>
              </w:rPr>
              <w:t>st</w:t>
            </w:r>
            <w:r w:rsidRPr="00967971">
              <w:rPr>
                <w:rFonts w:cs="Tahoma"/>
                <w:b/>
                <w:sz w:val="18"/>
                <w:szCs w:val="18"/>
              </w:rPr>
              <w:t xml:space="preserve"> Centuries</w:t>
            </w:r>
          </w:p>
          <w:p w14:paraId="114BC760" w14:textId="77777777" w:rsidR="00E96304" w:rsidRPr="00967971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967971">
              <w:rPr>
                <w:rFonts w:cs="Tahoma"/>
                <w:b/>
                <w:color w:val="CC66FF"/>
                <w:sz w:val="18"/>
                <w:szCs w:val="18"/>
              </w:rPr>
              <w:t>9a Industrialization in VA</w:t>
            </w:r>
          </w:p>
          <w:p w14:paraId="232C7270" w14:textId="77777777" w:rsidR="00E96304" w:rsidRPr="00967971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967971">
              <w:rPr>
                <w:rFonts w:cs="Tahoma"/>
                <w:b/>
                <w:color w:val="3366FF"/>
                <w:sz w:val="18"/>
                <w:szCs w:val="18"/>
              </w:rPr>
              <w:t xml:space="preserve">9b Women’s Suffrage and the Great Depression </w:t>
            </w:r>
          </w:p>
          <w:p w14:paraId="67FEF0C6" w14:textId="3A67CB80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3AF6B2BC" w14:textId="2533A9D8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4A078B40" w14:textId="1E75F08A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2D99B341" w14:textId="7C7E8546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1CCBC545" w14:textId="505B9ED7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65E96F7A" w14:textId="47667F33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422AA63D" w14:textId="79383C69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7D728891" w14:textId="2DEE2FC4" w:rsidR="00E96304" w:rsidRDefault="00E96304" w:rsidP="2A444D8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0F7FA69B" w14:textId="2F274A8C" w:rsidR="00E96304" w:rsidRDefault="00E96304" w:rsidP="000153D3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7B2DB1FC" w14:textId="073B41FB" w:rsidR="00F273D8" w:rsidRDefault="00F273D8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75EFA40" w14:textId="61B32857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311F6933" w14:textId="30588978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4F9E8F7E" w14:textId="77777777" w:rsidR="00E96304" w:rsidRDefault="00E96304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F9CA7B2" w14:textId="67DA4E59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3CFCA1BF" w14:textId="77777777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134E9CFA" w14:textId="540FF3DC" w:rsidR="00FB08DA" w:rsidRDefault="00CC1B2F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Feb. </w:t>
            </w:r>
            <w:r w:rsidR="00FB08DA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0</w:t>
            </w:r>
            <w:r w:rsidRPr="00410FED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– Presidents’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  <w:r w:rsidR="007E403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6EF62BBA" w14:textId="3EBDD624" w:rsidR="007E4039" w:rsidRPr="00FB08DA" w:rsidRDefault="00FB08DA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 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- 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7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7E4039" w:rsidRPr="00410FED">
              <w:rPr>
                <w:rFonts w:ascii="Times New Roman" w:hAnsi="Times New Roman"/>
                <w:i/>
                <w:sz w:val="14"/>
                <w:szCs w:val="14"/>
              </w:rPr>
              <w:t>Spring Break</w:t>
            </w:r>
          </w:p>
          <w:p w14:paraId="1F5832D9" w14:textId="2E9093A0" w:rsidR="00CC1B2F" w:rsidRPr="002659E4" w:rsidRDefault="00CC1B2F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371D2" w14:textId="2376497F" w:rsidR="00731A9E" w:rsidRPr="00BC1C66" w:rsidRDefault="00956764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APRIL </w:t>
            </w:r>
            <w:r w:rsidR="007B325B">
              <w:rPr>
                <w:rFonts w:cs="Tahoma"/>
                <w:sz w:val="16"/>
                <w:szCs w:val="16"/>
              </w:rPr>
              <w:t>11</w:t>
            </w:r>
            <w:r>
              <w:rPr>
                <w:rFonts w:cs="Tahoma"/>
                <w:sz w:val="16"/>
                <w:szCs w:val="16"/>
              </w:rPr>
              <w:t xml:space="preserve"> – JUNE 15</w:t>
            </w:r>
          </w:p>
          <w:p w14:paraId="2D704B3F" w14:textId="641CA5E7" w:rsidR="000153D3" w:rsidRDefault="000153D3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E4A3B1" w14:textId="77777777" w:rsidR="00E96304" w:rsidRPr="00967971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Unit9: </w:t>
            </w:r>
            <w:r w:rsidRPr="00967971">
              <w:rPr>
                <w:rFonts w:cs="Tahoma"/>
                <w:b/>
                <w:sz w:val="18"/>
                <w:szCs w:val="18"/>
              </w:rPr>
              <w:t>VA in the 20</w:t>
            </w:r>
            <w:r w:rsidRPr="00967971">
              <w:rPr>
                <w:rFonts w:cs="Tahoma"/>
                <w:b/>
                <w:sz w:val="18"/>
                <w:szCs w:val="18"/>
                <w:vertAlign w:val="superscript"/>
              </w:rPr>
              <w:t xml:space="preserve">th </w:t>
            </w:r>
            <w:r w:rsidRPr="00967971">
              <w:rPr>
                <w:rFonts w:cs="Tahoma"/>
                <w:b/>
                <w:sz w:val="18"/>
                <w:szCs w:val="18"/>
              </w:rPr>
              <w:t>&amp; 21</w:t>
            </w:r>
            <w:r w:rsidRPr="00967971">
              <w:rPr>
                <w:rFonts w:cs="Tahoma"/>
                <w:b/>
                <w:sz w:val="18"/>
                <w:szCs w:val="18"/>
                <w:vertAlign w:val="superscript"/>
              </w:rPr>
              <w:t>st</w:t>
            </w:r>
            <w:r w:rsidRPr="00967971">
              <w:rPr>
                <w:rFonts w:cs="Tahoma"/>
                <w:b/>
                <w:sz w:val="18"/>
                <w:szCs w:val="18"/>
              </w:rPr>
              <w:t xml:space="preserve"> Centuries (cont.)</w:t>
            </w:r>
          </w:p>
          <w:p w14:paraId="68687139" w14:textId="77777777" w:rsidR="00E96304" w:rsidRPr="00967971" w:rsidRDefault="00E96304" w:rsidP="00E96304">
            <w:pPr>
              <w:rPr>
                <w:rFonts w:cs="Tahoma"/>
                <w:b/>
                <w:color w:val="FF5050"/>
                <w:sz w:val="18"/>
                <w:szCs w:val="18"/>
              </w:rPr>
            </w:pPr>
            <w:r w:rsidRPr="00967971">
              <w:rPr>
                <w:rFonts w:cs="Tahoma"/>
                <w:b/>
                <w:color w:val="FF5050"/>
                <w:sz w:val="18"/>
                <w:szCs w:val="18"/>
              </w:rPr>
              <w:t>9c Desegregation in VA</w:t>
            </w:r>
          </w:p>
          <w:p w14:paraId="09CC9331" w14:textId="77777777" w:rsidR="00E96304" w:rsidRPr="00967971" w:rsidRDefault="00E96304" w:rsidP="00E96304">
            <w:pPr>
              <w:rPr>
                <w:rFonts w:cs="Tahoma"/>
                <w:b/>
                <w:color w:val="3366FF"/>
                <w:sz w:val="18"/>
                <w:szCs w:val="18"/>
              </w:rPr>
            </w:pPr>
            <w:r w:rsidRPr="00967971">
              <w:rPr>
                <w:rFonts w:cs="Tahoma"/>
                <w:b/>
                <w:color w:val="3366FF"/>
                <w:sz w:val="18"/>
                <w:szCs w:val="18"/>
              </w:rPr>
              <w:t xml:space="preserve">9d Political, Social, Economic </w:t>
            </w:r>
            <w:r>
              <w:rPr>
                <w:rFonts w:cs="Tahoma"/>
                <w:b/>
                <w:color w:val="3366FF"/>
                <w:sz w:val="18"/>
                <w:szCs w:val="18"/>
              </w:rPr>
              <w:t>Impact of Virginians</w:t>
            </w:r>
          </w:p>
          <w:p w14:paraId="08377F78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5421C8B4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2F1D7E61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98612AD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47873C9B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2A2CE445" w14:textId="77777777" w:rsidR="00E96304" w:rsidRPr="00F745E2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F745E2">
              <w:rPr>
                <w:rFonts w:cs="Tahoma"/>
                <w:b/>
                <w:sz w:val="18"/>
                <w:szCs w:val="18"/>
              </w:rPr>
              <w:t>Unit 10: Government and Economics</w:t>
            </w:r>
          </w:p>
          <w:p w14:paraId="173DFC5E" w14:textId="77777777" w:rsidR="00E96304" w:rsidRPr="00F745E2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F745E2">
              <w:rPr>
                <w:rFonts w:cs="Tahoma"/>
                <w:b/>
                <w:sz w:val="18"/>
                <w:szCs w:val="18"/>
              </w:rPr>
              <w:t>of VA</w:t>
            </w:r>
          </w:p>
          <w:p w14:paraId="400758B2" w14:textId="568E16ED" w:rsidR="00E96304" w:rsidRPr="00B627B8" w:rsidRDefault="00E96304" w:rsidP="00E96304">
            <w:pPr>
              <w:rPr>
                <w:rFonts w:cs="Tahoma"/>
                <w:b/>
                <w:color w:val="632423" w:themeColor="accent2" w:themeShade="80"/>
                <w:sz w:val="18"/>
                <w:szCs w:val="18"/>
              </w:rPr>
            </w:pPr>
            <w:r w:rsidRPr="00F745E2">
              <w:rPr>
                <w:rFonts w:cs="Tahoma"/>
                <w:b/>
                <w:color w:val="FF5050"/>
                <w:sz w:val="18"/>
                <w:szCs w:val="18"/>
              </w:rPr>
              <w:t>10a Government in VA</w:t>
            </w:r>
            <w:r>
              <w:rPr>
                <w:rFonts w:cs="Tahoma"/>
                <w:b/>
                <w:color w:val="FF5050"/>
                <w:sz w:val="18"/>
                <w:szCs w:val="18"/>
              </w:rPr>
              <w:t xml:space="preserve"> </w:t>
            </w:r>
          </w:p>
          <w:p w14:paraId="74E2877E" w14:textId="77777777" w:rsidR="00E96304" w:rsidRPr="00F745E2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F745E2">
              <w:rPr>
                <w:rFonts w:cs="Tahoma"/>
                <w:b/>
                <w:color w:val="CC66FF"/>
                <w:sz w:val="18"/>
                <w:szCs w:val="18"/>
              </w:rPr>
              <w:t>10b VA Products and Industries</w:t>
            </w:r>
          </w:p>
          <w:p w14:paraId="3174DD04" w14:textId="77777777" w:rsidR="00E96304" w:rsidRPr="00F745E2" w:rsidRDefault="00E96304" w:rsidP="00E96304">
            <w:pPr>
              <w:rPr>
                <w:rFonts w:cs="Tahoma"/>
                <w:b/>
                <w:color w:val="CC66FF"/>
                <w:sz w:val="18"/>
                <w:szCs w:val="18"/>
              </w:rPr>
            </w:pPr>
            <w:r w:rsidRPr="00F745E2">
              <w:rPr>
                <w:rFonts w:cs="Tahoma"/>
                <w:b/>
                <w:color w:val="CC66FF"/>
                <w:sz w:val="18"/>
                <w:szCs w:val="18"/>
              </w:rPr>
              <w:t>10c VA &amp; Global Economy</w:t>
            </w:r>
          </w:p>
          <w:p w14:paraId="6B4FC030" w14:textId="77777777" w:rsidR="00E96304" w:rsidRDefault="00E96304" w:rsidP="00E96304">
            <w:pPr>
              <w:rPr>
                <w:rFonts w:cs="Tahoma"/>
                <w:sz w:val="12"/>
                <w:szCs w:val="12"/>
              </w:rPr>
            </w:pPr>
          </w:p>
          <w:p w14:paraId="6D8CD431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4EB54539" w14:textId="77777777" w:rsidR="00E96304" w:rsidRDefault="00E96304" w:rsidP="00E96304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B2D8B6D" w14:textId="77777777" w:rsidR="00E96304" w:rsidRPr="00F745E2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F745E2">
              <w:rPr>
                <w:rFonts w:cs="Tahoma"/>
                <w:b/>
                <w:sz w:val="18"/>
                <w:szCs w:val="18"/>
              </w:rPr>
              <w:t>May: Review/Testing</w:t>
            </w:r>
            <w:r>
              <w:rPr>
                <w:rFonts w:cs="Tahoma"/>
                <w:b/>
                <w:sz w:val="18"/>
                <w:szCs w:val="18"/>
              </w:rPr>
              <w:t xml:space="preserve"> Window</w:t>
            </w:r>
          </w:p>
          <w:p w14:paraId="3D4AA7C5" w14:textId="77777777" w:rsidR="00E96304" w:rsidRPr="00F745E2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</w:p>
          <w:p w14:paraId="7412FBDE" w14:textId="77777777" w:rsidR="00E96304" w:rsidRPr="00F745E2" w:rsidRDefault="00E96304" w:rsidP="00E96304">
            <w:pPr>
              <w:rPr>
                <w:b/>
                <w:bCs/>
              </w:rPr>
            </w:pPr>
          </w:p>
          <w:p w14:paraId="1755628C" w14:textId="77777777" w:rsidR="00E96304" w:rsidRDefault="00E96304" w:rsidP="00E96304">
            <w:pPr>
              <w:rPr>
                <w:rFonts w:cs="Tahoma"/>
                <w:b/>
                <w:sz w:val="18"/>
                <w:szCs w:val="18"/>
              </w:rPr>
            </w:pPr>
            <w:r w:rsidRPr="00F745E2">
              <w:rPr>
                <w:rFonts w:cs="Tahoma"/>
                <w:b/>
                <w:sz w:val="18"/>
                <w:szCs w:val="18"/>
              </w:rPr>
              <w:t>Following SOL testing: Geography preparation for 5</w:t>
            </w:r>
            <w:r w:rsidRPr="00F745E2">
              <w:rPr>
                <w:rFonts w:cs="Tahoma"/>
                <w:b/>
                <w:sz w:val="18"/>
                <w:szCs w:val="18"/>
                <w:vertAlign w:val="superscript"/>
              </w:rPr>
              <w:t>th</w:t>
            </w:r>
            <w:r w:rsidRPr="00F745E2">
              <w:rPr>
                <w:rFonts w:cs="Tahoma"/>
                <w:b/>
                <w:sz w:val="18"/>
                <w:szCs w:val="18"/>
              </w:rPr>
              <w:t xml:space="preserve"> grade curriculum</w:t>
            </w:r>
            <w:r>
              <w:rPr>
                <w:rFonts w:cs="Tahoma"/>
                <w:b/>
                <w:sz w:val="18"/>
                <w:szCs w:val="18"/>
              </w:rPr>
              <w:t>: Globe and Map work</w:t>
            </w:r>
          </w:p>
          <w:p w14:paraId="41B241BE" w14:textId="77777777" w:rsidR="00E96304" w:rsidRDefault="00E96304" w:rsidP="00E96304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</w:p>
          <w:p w14:paraId="3A15726C" w14:textId="63D37B77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346317" w14:textId="4BCA418C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4169AF" w14:textId="4D801F89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46B71E" w14:textId="7EEBC666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D215E58" w14:textId="142D3CB3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7E53A1" w14:textId="575B0E98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4BC585" w14:textId="04E5532A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B7EAC7" w14:textId="35B68C31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2CFA9C" w14:textId="5396FF19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C54669" w14:textId="452B0C4D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83BDDE" w14:textId="1C17A399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EBF607" w14:textId="644A5564" w:rsid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7E3F8B" w14:textId="77777777" w:rsidR="00E96304" w:rsidRPr="00E96304" w:rsidRDefault="00E96304" w:rsidP="00015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630E71" w14:textId="77777777" w:rsidR="0062596F" w:rsidRDefault="0062596F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1E7719A3" w14:textId="1225B21F" w:rsidR="00FB08DA" w:rsidRDefault="00554AB1" w:rsidP="00F273D8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April 21</w:t>
            </w:r>
            <w:r w:rsidR="00FB08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– Holiday</w:t>
            </w:r>
          </w:p>
          <w:p w14:paraId="148137D3" w14:textId="0519DBC6" w:rsidR="00FD3FCD" w:rsidRPr="000C7811" w:rsidRDefault="00FD3FCD" w:rsidP="00F273D8">
            <w:pPr>
              <w:rPr>
                <w:rFonts w:cs="Tahoma"/>
                <w:color w:val="000000"/>
                <w:sz w:val="16"/>
                <w:szCs w:val="16"/>
              </w:rPr>
            </w:pP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May </w:t>
            </w:r>
            <w:r w:rsidR="00867CE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29</w:t>
            </w:r>
            <w:r w:rsidR="00FB08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-</w:t>
            </w: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Memorial Day Holiday</w:t>
            </w:r>
          </w:p>
        </w:tc>
      </w:tr>
      <w:tr w:rsidR="00FD3FCD" w:rsidRPr="001F276D" w14:paraId="785261CB" w14:textId="77777777" w:rsidTr="2A444D82">
        <w:trPr>
          <w:trHeight w:val="2267"/>
        </w:trPr>
        <w:tc>
          <w:tcPr>
            <w:tcW w:w="11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7780EDF" w14:textId="77777777" w:rsidR="000153D3" w:rsidRPr="008F0C62" w:rsidRDefault="000153D3" w:rsidP="000153D3">
            <w:pPr>
              <w:pStyle w:val="SOLBullet"/>
              <w:jc w:val="center"/>
              <w:rPr>
                <w:rFonts w:cs="Tahoma"/>
                <w:sz w:val="8"/>
                <w:szCs w:val="8"/>
              </w:rPr>
            </w:pPr>
            <w:r>
              <w:rPr>
                <w:rFonts w:cs="Tahoma"/>
                <w:sz w:val="16"/>
                <w:szCs w:val="16"/>
              </w:rPr>
              <w:t>Skills to be embedded throughout each unit:</w:t>
            </w:r>
          </w:p>
          <w:p w14:paraId="59FC2F91" w14:textId="52945D0A" w:rsidR="00E96304" w:rsidRPr="00A7748B" w:rsidRDefault="00E96304" w:rsidP="00E96304">
            <w:pPr>
              <w:pStyle w:val="SOLNumber"/>
              <w:ind w:left="510" w:hanging="510"/>
              <w:rPr>
                <w:rFonts w:ascii="Tahoma" w:hAnsi="Tahoma" w:cs="Tahoma"/>
                <w:sz w:val="16"/>
                <w:szCs w:val="16"/>
              </w:rPr>
            </w:pPr>
            <w:r w:rsidRPr="00A7748B">
              <w:rPr>
                <w:rFonts w:ascii="Tahoma" w:hAnsi="Tahoma" w:cs="Tahoma"/>
                <w:sz w:val="16"/>
                <w:szCs w:val="16"/>
              </w:rPr>
              <w:t>VS.1</w:t>
            </w:r>
            <w:r w:rsidRPr="00A7748B">
              <w:rPr>
                <w:rFonts w:ascii="Tahoma" w:hAnsi="Tahoma" w:cs="Tahoma"/>
                <w:sz w:val="16"/>
                <w:szCs w:val="16"/>
              </w:rPr>
              <w:tab/>
              <w:t>The student will demonstrate skills for historical thinking, geographical analysis, economic decision making, and responsible citizenship by</w:t>
            </w:r>
          </w:p>
          <w:p w14:paraId="3AB9BF1E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 xml:space="preserve">a) 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analyzing and interpreting artifacts and primary and secondary sources to understand events in Virginia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history;</w:t>
            </w:r>
            <w:proofErr w:type="gramEnd"/>
          </w:p>
          <w:p w14:paraId="02E5BBE4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b)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analyzing the impact of geographic features on people, places, and events to support an understanding of events in Virginia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history;</w:t>
            </w:r>
            <w:proofErr w:type="gramEnd"/>
          </w:p>
          <w:p w14:paraId="4265D313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c)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interpreting charts, graphs, and pictures to determine characteristics of people, places, or events in Virginia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history;</w:t>
            </w:r>
            <w:proofErr w:type="gramEnd"/>
            <w:r w:rsidRPr="00A7748B">
              <w:rPr>
                <w:rFonts w:cs="Tahoma"/>
                <w:sz w:val="16"/>
                <w:szCs w:val="16"/>
              </w:rPr>
              <w:t xml:space="preserve">  </w:t>
            </w:r>
          </w:p>
          <w:p w14:paraId="575F510D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d)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recognizing points of view and historical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perspectives;</w:t>
            </w:r>
            <w:proofErr w:type="gramEnd"/>
          </w:p>
          <w:p w14:paraId="7EB545B2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e)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comparing and contrasting ideas and cultural perspectives in Virginia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history;</w:t>
            </w:r>
            <w:proofErr w:type="gramEnd"/>
          </w:p>
          <w:p w14:paraId="0B3FC609" w14:textId="77777777" w:rsidR="00E96304" w:rsidRPr="00A7748B" w:rsidRDefault="00E96304" w:rsidP="00E96304">
            <w:pPr>
              <w:ind w:left="780" w:hanging="270"/>
              <w:rPr>
                <w:rFonts w:cs="Tahoma"/>
                <w:strike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f)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determining relationships with multiple causes or effects in Virginia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history;</w:t>
            </w:r>
            <w:proofErr w:type="gramEnd"/>
            <w:r w:rsidRPr="00A7748B">
              <w:rPr>
                <w:rFonts w:cs="Tahoma"/>
                <w:strike/>
                <w:sz w:val="16"/>
                <w:szCs w:val="16"/>
              </w:rPr>
              <w:t xml:space="preserve"> </w:t>
            </w:r>
          </w:p>
          <w:p w14:paraId="289D113A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g)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explaining connections across time and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place;</w:t>
            </w:r>
            <w:proofErr w:type="gramEnd"/>
          </w:p>
          <w:p w14:paraId="2CAA9C43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r w:rsidRPr="00A7748B">
              <w:rPr>
                <w:rFonts w:cs="Tahoma"/>
                <w:sz w:val="16"/>
                <w:szCs w:val="16"/>
              </w:rPr>
              <w:t>h)</w:t>
            </w:r>
            <w:r w:rsidRPr="00A7748B">
              <w:rPr>
                <w:rFonts w:cs="Tahoma"/>
                <w:sz w:val="16"/>
                <w:szCs w:val="16"/>
              </w:rPr>
              <w:tab/>
              <w:t xml:space="preserve">using a decision-making model to identify costs and benefits of a specific choice </w:t>
            </w:r>
            <w:proofErr w:type="gramStart"/>
            <w:r w:rsidRPr="00A7748B">
              <w:rPr>
                <w:rFonts w:cs="Tahoma"/>
                <w:sz w:val="16"/>
                <w:szCs w:val="16"/>
              </w:rPr>
              <w:t>made;</w:t>
            </w:r>
            <w:proofErr w:type="gramEnd"/>
          </w:p>
          <w:p w14:paraId="2839870A" w14:textId="77777777" w:rsidR="00E96304" w:rsidRPr="00A7748B" w:rsidRDefault="00E96304" w:rsidP="00E96304">
            <w:pPr>
              <w:ind w:left="780" w:hanging="270"/>
              <w:rPr>
                <w:rFonts w:cs="Tahoma"/>
                <w:sz w:val="16"/>
                <w:szCs w:val="16"/>
              </w:rPr>
            </w:pPr>
            <w:proofErr w:type="spellStart"/>
            <w:r w:rsidRPr="00A7748B">
              <w:rPr>
                <w:rFonts w:cs="Tahoma"/>
                <w:sz w:val="16"/>
                <w:szCs w:val="16"/>
              </w:rPr>
              <w:t>i</w:t>
            </w:r>
            <w:proofErr w:type="spellEnd"/>
            <w:r w:rsidRPr="00A7748B">
              <w:rPr>
                <w:rFonts w:cs="Tahoma"/>
                <w:sz w:val="16"/>
                <w:szCs w:val="16"/>
              </w:rPr>
              <w:t>)</w:t>
            </w:r>
            <w:r w:rsidRPr="00A7748B">
              <w:rPr>
                <w:rFonts w:cs="Tahoma"/>
                <w:sz w:val="16"/>
                <w:szCs w:val="16"/>
              </w:rPr>
              <w:tab/>
              <w:t>practicing good citizenship skills and respect for rules and laws while collaborating, compromising, and participating in classroom activities; and</w:t>
            </w:r>
          </w:p>
          <w:p w14:paraId="2D357EE8" w14:textId="41FE5629" w:rsidR="00410FED" w:rsidRPr="00582D99" w:rsidRDefault="00E96304" w:rsidP="00E96304">
            <w:pPr>
              <w:pStyle w:val="SOLBullet"/>
              <w:ind w:left="870"/>
              <w:rPr>
                <w:rFonts w:cs="Tahoma"/>
                <w:sz w:val="16"/>
                <w:szCs w:val="16"/>
              </w:rPr>
            </w:pPr>
            <w:r w:rsidRPr="005D25E3">
              <w:rPr>
                <w:rFonts w:cs="Tahoma"/>
                <w:b w:val="0"/>
                <w:bCs/>
                <w:sz w:val="16"/>
                <w:szCs w:val="16"/>
              </w:rPr>
              <w:t>j)</w:t>
            </w:r>
            <w:r>
              <w:rPr>
                <w:rFonts w:cs="Tahoma"/>
                <w:b w:val="0"/>
                <w:bCs/>
                <w:sz w:val="16"/>
                <w:szCs w:val="16"/>
              </w:rPr>
              <w:t xml:space="preserve">   </w:t>
            </w:r>
            <w:r w:rsidRPr="005D25E3">
              <w:rPr>
                <w:rFonts w:cs="Tahoma"/>
                <w:b w:val="0"/>
                <w:bCs/>
                <w:sz w:val="16"/>
                <w:szCs w:val="16"/>
              </w:rPr>
              <w:t>investigating and researching to develop products orally and in writing.</w:t>
            </w:r>
          </w:p>
        </w:tc>
      </w:tr>
      <w:tr w:rsidR="00731A9E" w:rsidRPr="001F276D" w14:paraId="0718F3E4" w14:textId="77777777" w:rsidTr="2A444D82">
        <w:trPr>
          <w:trHeight w:val="332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E0E0E0"/>
          </w:tcPr>
          <w:p w14:paraId="0B7EAEF2" w14:textId="4B0A7C1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3C7113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472E4F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160A39AE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14:paraId="215391CB" w14:textId="0CB820C4" w:rsidR="00731A9E" w:rsidRPr="00BC1C66" w:rsidRDefault="00E16952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93382B" w:rsidRPr="0093382B">
              <w:rPr>
                <w:rFonts w:cs="Tahoma"/>
                <w:b/>
                <w:bCs/>
                <w:sz w:val="16"/>
                <w:szCs w:val="16"/>
              </w:rPr>
              <w:t>31; November 8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</w:p>
          <w:p w14:paraId="1E0CDA76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14:paraId="6E259FCE" w14:textId="731C290B" w:rsidR="00731A9E" w:rsidRPr="00BC1C66" w:rsidRDefault="00E16952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 xml:space="preserve">JANUARY </w:t>
            </w:r>
            <w:r>
              <w:rPr>
                <w:rFonts w:cs="Tahoma"/>
                <w:b/>
                <w:bCs/>
                <w:sz w:val="16"/>
                <w:szCs w:val="16"/>
              </w:rPr>
              <w:t>30</w:t>
            </w:r>
            <w:r w:rsidR="001A3C8E">
              <w:rPr>
                <w:rFonts w:cs="Tahoma"/>
                <w:b/>
                <w:bCs/>
                <w:sz w:val="16"/>
                <w:szCs w:val="16"/>
              </w:rPr>
              <w:t>,</w:t>
            </w:r>
            <w:r w:rsidR="00481D6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E4039">
              <w:rPr>
                <w:rFonts w:cs="Tahoma"/>
                <w:b/>
                <w:bCs/>
                <w:sz w:val="16"/>
                <w:szCs w:val="16"/>
              </w:rPr>
              <w:t xml:space="preserve">APRIL </w:t>
            </w:r>
            <w:r w:rsidR="00956764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580640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347091DB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0E0E0"/>
          </w:tcPr>
          <w:p w14:paraId="5D984750" w14:textId="722B5C1C" w:rsidR="00731A9E" w:rsidRPr="00BC1C66" w:rsidRDefault="000E1231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31A9E" w:rsidRPr="00BC1C66">
              <w:rPr>
                <w:rFonts w:cs="Tahoma"/>
                <w:b/>
                <w:bCs/>
                <w:sz w:val="16"/>
                <w:szCs w:val="16"/>
              </w:rPr>
              <w:t xml:space="preserve">JUNE </w:t>
            </w:r>
            <w:r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956764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  <w:p w14:paraId="35F4B037" w14:textId="77777777" w:rsidR="00731A9E" w:rsidRPr="00BC1C66" w:rsidRDefault="00731A9E" w:rsidP="00F273D8">
            <w:pPr>
              <w:pStyle w:val="Heading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C66">
              <w:rPr>
                <w:rFonts w:ascii="Tahoma" w:hAnsi="Tahoma" w:cs="Tahoma"/>
                <w:b/>
                <w:sz w:val="16"/>
                <w:szCs w:val="16"/>
              </w:rPr>
              <w:t>TEACHER WORKDAY</w:t>
            </w:r>
          </w:p>
        </w:tc>
      </w:tr>
    </w:tbl>
    <w:p w14:paraId="305FB720" w14:textId="63010663" w:rsidR="00D97E91" w:rsidRDefault="00D97E91" w:rsidP="00CA060B">
      <w:pPr>
        <w:rPr>
          <w:sz w:val="8"/>
          <w:szCs w:val="8"/>
        </w:rPr>
      </w:pPr>
    </w:p>
    <w:p w14:paraId="395EF3E9" w14:textId="0ABFF35C" w:rsidR="00D97E91" w:rsidRDefault="00D97E91" w:rsidP="00CA060B">
      <w:pPr>
        <w:rPr>
          <w:sz w:val="8"/>
          <w:szCs w:val="8"/>
        </w:rPr>
      </w:pPr>
    </w:p>
    <w:p w14:paraId="00E7CF5E" w14:textId="580AEC70" w:rsidR="00D97E91" w:rsidRDefault="00D97E91" w:rsidP="00CA060B">
      <w:pPr>
        <w:rPr>
          <w:sz w:val="8"/>
          <w:szCs w:val="8"/>
        </w:rPr>
      </w:pPr>
    </w:p>
    <w:p w14:paraId="361D73BC" w14:textId="22EDB995" w:rsidR="00D97E91" w:rsidRDefault="00D97E91" w:rsidP="00CA060B">
      <w:pPr>
        <w:rPr>
          <w:sz w:val="8"/>
          <w:szCs w:val="8"/>
        </w:rPr>
      </w:pPr>
    </w:p>
    <w:p w14:paraId="14F54B25" w14:textId="21507EE5" w:rsidR="00D97E91" w:rsidRDefault="00D97E91" w:rsidP="00CA060B">
      <w:pPr>
        <w:rPr>
          <w:sz w:val="8"/>
          <w:szCs w:val="8"/>
        </w:rPr>
      </w:pPr>
    </w:p>
    <w:p w14:paraId="2820D05D" w14:textId="0DE649F8" w:rsidR="00D97E91" w:rsidRDefault="00D97E91" w:rsidP="00CA060B">
      <w:pPr>
        <w:rPr>
          <w:sz w:val="8"/>
          <w:szCs w:val="8"/>
        </w:rPr>
      </w:pPr>
    </w:p>
    <w:p w14:paraId="6C80171C" w14:textId="77777777" w:rsidR="00D97E91" w:rsidRDefault="00D97E91" w:rsidP="00D97E91">
      <w:pPr>
        <w:rPr>
          <w:b/>
          <w:sz w:val="28"/>
        </w:rPr>
        <w:sectPr w:rsidR="00D97E91" w:rsidSect="00044F37">
          <w:pgSz w:w="12240" w:h="15840"/>
          <w:pgMar w:top="720" w:right="720" w:bottom="187" w:left="720" w:header="720" w:footer="720" w:gutter="0"/>
          <w:cols w:space="720"/>
          <w:docGrid w:linePitch="360"/>
        </w:sectPr>
      </w:pPr>
    </w:p>
    <w:tbl>
      <w:tblPr>
        <w:tblW w:w="12978" w:type="dxa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90"/>
        <w:gridCol w:w="2160"/>
        <w:gridCol w:w="2520"/>
        <w:gridCol w:w="2880"/>
      </w:tblGrid>
      <w:tr w:rsidR="00D97E91" w:rsidRPr="00E834F4" w14:paraId="2C50864E" w14:textId="77777777" w:rsidTr="00D12A4E">
        <w:trPr>
          <w:cantSplit/>
        </w:trPr>
        <w:tc>
          <w:tcPr>
            <w:tcW w:w="12978" w:type="dxa"/>
            <w:gridSpan w:val="5"/>
          </w:tcPr>
          <w:p w14:paraId="4452E897" w14:textId="0C9C8AA8" w:rsidR="00D97E91" w:rsidRPr="00BC1C66" w:rsidRDefault="00D97E91" w:rsidP="00D12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VA Studies</w:t>
            </w:r>
          </w:p>
          <w:p w14:paraId="3BB1BA9A" w14:textId="77777777" w:rsidR="00D97E91" w:rsidRPr="00E834F4" w:rsidRDefault="00D97E91" w:rsidP="00D12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Alignment of Instructional Time to </w:t>
            </w:r>
            <w:r w:rsidRPr="00BC1C66">
              <w:rPr>
                <w:b/>
                <w:sz w:val="28"/>
              </w:rPr>
              <w:t>Bluepri</w:t>
            </w:r>
            <w:r>
              <w:rPr>
                <w:b/>
                <w:sz w:val="28"/>
              </w:rPr>
              <w:t>nt Summary Table</w:t>
            </w:r>
          </w:p>
        </w:tc>
      </w:tr>
      <w:tr w:rsidR="00D97E91" w14:paraId="71AE6661" w14:textId="77777777" w:rsidTr="00D12A4E">
        <w:trPr>
          <w:cantSplit/>
        </w:trPr>
        <w:tc>
          <w:tcPr>
            <w:tcW w:w="2628" w:type="dxa"/>
            <w:vAlign w:val="center"/>
          </w:tcPr>
          <w:p w14:paraId="283D2871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Length of Time Per Category</w:t>
            </w:r>
          </w:p>
        </w:tc>
        <w:tc>
          <w:tcPr>
            <w:tcW w:w="2790" w:type="dxa"/>
            <w:vAlign w:val="center"/>
          </w:tcPr>
          <w:p w14:paraId="4D45432D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Reporting</w:t>
            </w:r>
          </w:p>
          <w:p w14:paraId="752F042A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160" w:type="dxa"/>
            <w:vAlign w:val="center"/>
          </w:tcPr>
          <w:p w14:paraId="27BFB1E6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14:paraId="00189B1A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of Items</w:t>
            </w:r>
          </w:p>
        </w:tc>
        <w:tc>
          <w:tcPr>
            <w:tcW w:w="2520" w:type="dxa"/>
            <w:vAlign w:val="center"/>
          </w:tcPr>
          <w:p w14:paraId="4B02E00E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  <w:p w14:paraId="485A47FD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of Test</w:t>
            </w:r>
          </w:p>
        </w:tc>
        <w:tc>
          <w:tcPr>
            <w:tcW w:w="2880" w:type="dxa"/>
            <w:vAlign w:val="center"/>
          </w:tcPr>
          <w:p w14:paraId="4A88804A" w14:textId="77777777" w:rsidR="00D97E91" w:rsidRDefault="00D97E91" w:rsidP="00D12A4E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D97E91" w:rsidRPr="00EF77C9" w14:paraId="0034F350" w14:textId="77777777" w:rsidTr="00D12A4E">
        <w:trPr>
          <w:cantSplit/>
          <w:trHeight w:val="1730"/>
        </w:trPr>
        <w:tc>
          <w:tcPr>
            <w:tcW w:w="2628" w:type="dxa"/>
            <w:vAlign w:val="center"/>
          </w:tcPr>
          <w:p w14:paraId="4A9A8CBA" w14:textId="77777777" w:rsidR="00D97E91" w:rsidRPr="00EF77C9" w:rsidRDefault="00D97E91" w:rsidP="00D12A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Pr="00EF77C9">
              <w:rPr>
                <w:color w:val="0000FF"/>
              </w:rPr>
              <w:t xml:space="preserve"> Weeks</w:t>
            </w:r>
          </w:p>
        </w:tc>
        <w:tc>
          <w:tcPr>
            <w:tcW w:w="2790" w:type="dxa"/>
            <w:vAlign w:val="center"/>
          </w:tcPr>
          <w:p w14:paraId="26158E38" w14:textId="77777777" w:rsidR="00D97E91" w:rsidRPr="00EF77C9" w:rsidRDefault="00D97E91" w:rsidP="00D12A4E">
            <w:pPr>
              <w:jc w:val="center"/>
              <w:rPr>
                <w:color w:val="0000FF"/>
              </w:rPr>
            </w:pPr>
            <w:r w:rsidRPr="00EF77C9">
              <w:rPr>
                <w:color w:val="0000FF"/>
              </w:rPr>
              <w:t>History</w:t>
            </w:r>
          </w:p>
        </w:tc>
        <w:tc>
          <w:tcPr>
            <w:tcW w:w="2160" w:type="dxa"/>
            <w:vAlign w:val="center"/>
          </w:tcPr>
          <w:p w14:paraId="23FDBB3C" w14:textId="77777777" w:rsidR="00D97E91" w:rsidRPr="00EF77C9" w:rsidRDefault="00D97E91" w:rsidP="00D12A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16</w:t>
            </w:r>
          </w:p>
        </w:tc>
        <w:tc>
          <w:tcPr>
            <w:tcW w:w="2520" w:type="dxa"/>
            <w:vAlign w:val="center"/>
          </w:tcPr>
          <w:p w14:paraId="5804ABCF" w14:textId="77777777" w:rsidR="00D97E91" w:rsidRPr="00EF77C9" w:rsidRDefault="00D97E91" w:rsidP="00D12A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40</w:t>
            </w:r>
            <w:r w:rsidRPr="00EF77C9">
              <w:rPr>
                <w:color w:val="0000FF"/>
              </w:rPr>
              <w:t>%</w:t>
            </w:r>
          </w:p>
        </w:tc>
        <w:tc>
          <w:tcPr>
            <w:tcW w:w="2880" w:type="dxa"/>
            <w:vAlign w:val="center"/>
          </w:tcPr>
          <w:p w14:paraId="46401B2F" w14:textId="77777777" w:rsidR="00D97E91" w:rsidRPr="00CF15CE" w:rsidRDefault="00D97E91" w:rsidP="00D12A4E">
            <w:pPr>
              <w:rPr>
                <w:color w:val="0000FF"/>
              </w:rPr>
            </w:pPr>
            <w:r w:rsidRPr="00CF15CE">
              <w:rPr>
                <w:color w:val="0000FF"/>
              </w:rPr>
              <w:t>VS.2f-g</w:t>
            </w:r>
          </w:p>
          <w:p w14:paraId="245FC500" w14:textId="77777777" w:rsidR="00D97E91" w:rsidRPr="00CF15CE" w:rsidRDefault="00D97E91" w:rsidP="00D12A4E">
            <w:pPr>
              <w:rPr>
                <w:color w:val="0000FF"/>
              </w:rPr>
            </w:pPr>
            <w:r w:rsidRPr="00CF15CE">
              <w:rPr>
                <w:color w:val="0000FF"/>
              </w:rPr>
              <w:t xml:space="preserve">VS.3a, e-g </w:t>
            </w:r>
          </w:p>
          <w:p w14:paraId="09154C32" w14:textId="77777777" w:rsidR="00D97E91" w:rsidRPr="00CF15CE" w:rsidRDefault="00D97E91" w:rsidP="00D12A4E">
            <w:pPr>
              <w:rPr>
                <w:color w:val="0000FF"/>
              </w:rPr>
            </w:pPr>
            <w:r w:rsidRPr="00CF15CE">
              <w:rPr>
                <w:color w:val="0000FF"/>
              </w:rPr>
              <w:t xml:space="preserve">VS.5b-c </w:t>
            </w:r>
          </w:p>
          <w:p w14:paraId="1118E0AD" w14:textId="77777777" w:rsidR="00D97E91" w:rsidRPr="00CF15CE" w:rsidRDefault="00D97E91" w:rsidP="00D12A4E">
            <w:pPr>
              <w:rPr>
                <w:color w:val="0000FF"/>
              </w:rPr>
            </w:pPr>
            <w:r w:rsidRPr="00CF15CE">
              <w:rPr>
                <w:color w:val="0000FF"/>
              </w:rPr>
              <w:t xml:space="preserve">VS.6a </w:t>
            </w:r>
          </w:p>
          <w:p w14:paraId="026FFD68" w14:textId="77777777" w:rsidR="00D97E91" w:rsidRPr="00CF15CE" w:rsidRDefault="00D97E91" w:rsidP="00D12A4E">
            <w:pPr>
              <w:rPr>
                <w:color w:val="0000FF"/>
              </w:rPr>
            </w:pPr>
            <w:r w:rsidRPr="00CF15CE">
              <w:rPr>
                <w:color w:val="0000FF"/>
              </w:rPr>
              <w:t xml:space="preserve">VS.7a-c </w:t>
            </w:r>
          </w:p>
          <w:p w14:paraId="1D5926DF" w14:textId="77777777" w:rsidR="00D97E91" w:rsidRPr="00EF77C9" w:rsidRDefault="00D97E91" w:rsidP="00D12A4E">
            <w:pPr>
              <w:rPr>
                <w:color w:val="0000FF"/>
              </w:rPr>
            </w:pPr>
            <w:r w:rsidRPr="00CF15CE">
              <w:rPr>
                <w:color w:val="0000FF"/>
              </w:rPr>
              <w:t>VS.9b, d</w:t>
            </w:r>
          </w:p>
        </w:tc>
      </w:tr>
      <w:tr w:rsidR="00D97E91" w14:paraId="73B13524" w14:textId="77777777" w:rsidTr="00D12A4E">
        <w:trPr>
          <w:cantSplit/>
          <w:trHeight w:val="98"/>
        </w:trPr>
        <w:tc>
          <w:tcPr>
            <w:tcW w:w="2628" w:type="dxa"/>
            <w:shd w:val="pct30" w:color="auto" w:fill="FFFFFF"/>
          </w:tcPr>
          <w:p w14:paraId="0A66F452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790" w:type="dxa"/>
            <w:shd w:val="pct30" w:color="auto" w:fill="FFFFFF"/>
          </w:tcPr>
          <w:p w14:paraId="2AB7A05E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160" w:type="dxa"/>
            <w:shd w:val="pct30" w:color="auto" w:fill="FFFFFF"/>
          </w:tcPr>
          <w:p w14:paraId="61900F4D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520" w:type="dxa"/>
            <w:shd w:val="pct30" w:color="auto" w:fill="FFFFFF"/>
          </w:tcPr>
          <w:p w14:paraId="6EA7F3C5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880" w:type="dxa"/>
            <w:shd w:val="pct30" w:color="auto" w:fill="FFFFFF"/>
          </w:tcPr>
          <w:p w14:paraId="3C3FB937" w14:textId="77777777" w:rsidR="00D97E91" w:rsidRDefault="00D97E91" w:rsidP="00D12A4E">
            <w:pPr>
              <w:rPr>
                <w:sz w:val="10"/>
              </w:rPr>
            </w:pPr>
          </w:p>
        </w:tc>
      </w:tr>
      <w:tr w:rsidR="00D97E91" w:rsidRPr="00EF77C9" w14:paraId="6F5EBD8B" w14:textId="77777777" w:rsidTr="00D12A4E">
        <w:trPr>
          <w:cantSplit/>
          <w:trHeight w:val="1142"/>
        </w:trPr>
        <w:tc>
          <w:tcPr>
            <w:tcW w:w="2628" w:type="dxa"/>
            <w:vAlign w:val="center"/>
          </w:tcPr>
          <w:p w14:paraId="70508ED3" w14:textId="77777777" w:rsidR="00D97E91" w:rsidRPr="00EF77C9" w:rsidRDefault="00D97E91" w:rsidP="00D12A4E">
            <w:pPr>
              <w:jc w:val="center"/>
              <w:rPr>
                <w:color w:val="00FF00"/>
              </w:rPr>
            </w:pPr>
            <w:r w:rsidRPr="00EF77C9">
              <w:rPr>
                <w:color w:val="00FF00"/>
              </w:rPr>
              <w:t>7.5 Weeks</w:t>
            </w:r>
          </w:p>
        </w:tc>
        <w:tc>
          <w:tcPr>
            <w:tcW w:w="2790" w:type="dxa"/>
            <w:vAlign w:val="center"/>
          </w:tcPr>
          <w:p w14:paraId="5D843275" w14:textId="77777777" w:rsidR="00D97E91" w:rsidRPr="00EF77C9" w:rsidRDefault="00D97E91" w:rsidP="00D12A4E">
            <w:pPr>
              <w:jc w:val="center"/>
              <w:rPr>
                <w:color w:val="00FF00"/>
              </w:rPr>
            </w:pPr>
            <w:r w:rsidRPr="00EF77C9">
              <w:rPr>
                <w:color w:val="00FF00"/>
              </w:rPr>
              <w:t>Geography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33908B72" w14:textId="77777777" w:rsidR="00D97E91" w:rsidRPr="00EF77C9" w:rsidRDefault="00D97E91" w:rsidP="00D12A4E">
            <w:pPr>
              <w:jc w:val="center"/>
              <w:rPr>
                <w:color w:val="00FF00"/>
              </w:rPr>
            </w:pPr>
            <w:r w:rsidRPr="00EF77C9">
              <w:rPr>
                <w:color w:val="00FF00"/>
              </w:rPr>
              <w:t>10</w:t>
            </w:r>
          </w:p>
        </w:tc>
        <w:tc>
          <w:tcPr>
            <w:tcW w:w="2520" w:type="dxa"/>
            <w:vAlign w:val="center"/>
          </w:tcPr>
          <w:p w14:paraId="4B425F31" w14:textId="77777777" w:rsidR="00D97E91" w:rsidRPr="00EF77C9" w:rsidRDefault="00D97E91" w:rsidP="00D12A4E">
            <w:pPr>
              <w:jc w:val="center"/>
              <w:rPr>
                <w:color w:val="00FF00"/>
              </w:rPr>
            </w:pPr>
            <w:r w:rsidRPr="00EF77C9">
              <w:rPr>
                <w:color w:val="00FF00"/>
              </w:rPr>
              <w:t>25%</w:t>
            </w:r>
          </w:p>
        </w:tc>
        <w:tc>
          <w:tcPr>
            <w:tcW w:w="2880" w:type="dxa"/>
            <w:vAlign w:val="center"/>
          </w:tcPr>
          <w:p w14:paraId="4C4ABF47" w14:textId="77777777" w:rsidR="00D97E91" w:rsidRPr="00CF15CE" w:rsidRDefault="00D97E91" w:rsidP="00D12A4E">
            <w:pPr>
              <w:rPr>
                <w:color w:val="00FF00"/>
              </w:rPr>
            </w:pPr>
            <w:r w:rsidRPr="00CF15CE">
              <w:rPr>
                <w:color w:val="00FF00"/>
              </w:rPr>
              <w:t xml:space="preserve">VS.2a-e  </w:t>
            </w:r>
          </w:p>
          <w:p w14:paraId="6A98F6E2" w14:textId="77777777" w:rsidR="00D97E91" w:rsidRPr="00CF15CE" w:rsidRDefault="00D97E91" w:rsidP="00D12A4E">
            <w:pPr>
              <w:rPr>
                <w:color w:val="00FF00"/>
              </w:rPr>
            </w:pPr>
            <w:r w:rsidRPr="00CF15CE">
              <w:rPr>
                <w:color w:val="00FF00"/>
              </w:rPr>
              <w:t xml:space="preserve">VS.3b </w:t>
            </w:r>
          </w:p>
          <w:p w14:paraId="0944321E" w14:textId="77777777" w:rsidR="00D97E91" w:rsidRPr="00CF15CE" w:rsidRDefault="00D97E91" w:rsidP="00D12A4E">
            <w:pPr>
              <w:rPr>
                <w:color w:val="00FF00"/>
              </w:rPr>
            </w:pPr>
            <w:r w:rsidRPr="00CF15CE">
              <w:rPr>
                <w:color w:val="00FF00"/>
              </w:rPr>
              <w:t xml:space="preserve">VS.4b-c </w:t>
            </w:r>
          </w:p>
          <w:p w14:paraId="18435F99" w14:textId="77777777" w:rsidR="00D97E91" w:rsidRPr="00CF15CE" w:rsidRDefault="00D97E91" w:rsidP="00D12A4E">
            <w:pPr>
              <w:rPr>
                <w:color w:val="00FF00"/>
              </w:rPr>
            </w:pPr>
            <w:r w:rsidRPr="00CF15CE">
              <w:rPr>
                <w:color w:val="00FF00"/>
              </w:rPr>
              <w:t>VS.5d</w:t>
            </w:r>
          </w:p>
          <w:p w14:paraId="6BB73AFC" w14:textId="77777777" w:rsidR="00D97E91" w:rsidRPr="00EF77C9" w:rsidRDefault="00D97E91" w:rsidP="00D12A4E">
            <w:pPr>
              <w:rPr>
                <w:color w:val="00FF00"/>
              </w:rPr>
            </w:pPr>
            <w:r w:rsidRPr="00CF15CE">
              <w:rPr>
                <w:color w:val="00FF00"/>
              </w:rPr>
              <w:t>VS.6c</w:t>
            </w:r>
          </w:p>
        </w:tc>
      </w:tr>
      <w:tr w:rsidR="00D97E91" w14:paraId="61F44D79" w14:textId="77777777" w:rsidTr="00D12A4E">
        <w:trPr>
          <w:cantSplit/>
        </w:trPr>
        <w:tc>
          <w:tcPr>
            <w:tcW w:w="2628" w:type="dxa"/>
            <w:shd w:val="pct30" w:color="auto" w:fill="FFFFFF"/>
          </w:tcPr>
          <w:p w14:paraId="209A8232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790" w:type="dxa"/>
            <w:shd w:val="pct30" w:color="auto" w:fill="FFFFFF"/>
          </w:tcPr>
          <w:p w14:paraId="62818603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160" w:type="dxa"/>
            <w:shd w:val="pct30" w:color="auto" w:fill="FFFFFF"/>
          </w:tcPr>
          <w:p w14:paraId="1DFF16BB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520" w:type="dxa"/>
            <w:shd w:val="pct30" w:color="auto" w:fill="FFFFFF"/>
          </w:tcPr>
          <w:p w14:paraId="5E17BE27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880" w:type="dxa"/>
            <w:shd w:val="pct30" w:color="auto" w:fill="FFFFFF"/>
          </w:tcPr>
          <w:p w14:paraId="4FE6BD2D" w14:textId="77777777" w:rsidR="00D97E91" w:rsidRDefault="00D97E91" w:rsidP="00D12A4E">
            <w:pPr>
              <w:rPr>
                <w:sz w:val="10"/>
              </w:rPr>
            </w:pPr>
          </w:p>
        </w:tc>
      </w:tr>
      <w:tr w:rsidR="00D97E91" w:rsidRPr="00EF77C9" w14:paraId="0E3CACFE" w14:textId="77777777" w:rsidTr="00D12A4E">
        <w:trPr>
          <w:cantSplit/>
          <w:trHeight w:val="1320"/>
        </w:trPr>
        <w:tc>
          <w:tcPr>
            <w:tcW w:w="2628" w:type="dxa"/>
            <w:vAlign w:val="center"/>
          </w:tcPr>
          <w:p w14:paraId="744D0AE6" w14:textId="77777777" w:rsidR="00D97E91" w:rsidRPr="00EF77C9" w:rsidRDefault="00D97E91" w:rsidP="00D12A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5.25</w:t>
            </w:r>
            <w:r w:rsidRPr="00EF77C9">
              <w:rPr>
                <w:color w:val="FF0000"/>
              </w:rPr>
              <w:t xml:space="preserve"> weeks</w:t>
            </w:r>
          </w:p>
        </w:tc>
        <w:tc>
          <w:tcPr>
            <w:tcW w:w="2790" w:type="dxa"/>
            <w:vAlign w:val="center"/>
          </w:tcPr>
          <w:p w14:paraId="4AA801A1" w14:textId="77777777" w:rsidR="00D97E91" w:rsidRPr="00EF77C9" w:rsidRDefault="00D97E91" w:rsidP="00D12A4E">
            <w:pPr>
              <w:jc w:val="center"/>
              <w:rPr>
                <w:color w:val="FF0000"/>
              </w:rPr>
            </w:pPr>
            <w:r w:rsidRPr="00EF77C9">
              <w:rPr>
                <w:color w:val="FF0000"/>
              </w:rPr>
              <w:t>Civics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2A5362DE" w14:textId="77777777" w:rsidR="00D97E91" w:rsidRPr="00EF77C9" w:rsidRDefault="00D97E91" w:rsidP="00D12A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520" w:type="dxa"/>
            <w:vAlign w:val="center"/>
          </w:tcPr>
          <w:p w14:paraId="5C04AF45" w14:textId="77777777" w:rsidR="00D97E91" w:rsidRPr="00EF77C9" w:rsidRDefault="00D97E91" w:rsidP="00D12A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17.5</w:t>
            </w:r>
            <w:r w:rsidRPr="00EF77C9">
              <w:rPr>
                <w:color w:val="FF0000"/>
              </w:rPr>
              <w:t>%</w:t>
            </w:r>
          </w:p>
        </w:tc>
        <w:tc>
          <w:tcPr>
            <w:tcW w:w="2880" w:type="dxa"/>
            <w:vAlign w:val="center"/>
          </w:tcPr>
          <w:p w14:paraId="3AC4D4FD" w14:textId="77777777" w:rsidR="00D97E91" w:rsidRPr="00EF77C9" w:rsidRDefault="00D97E91" w:rsidP="00D12A4E">
            <w:pPr>
              <w:rPr>
                <w:color w:val="FF0000"/>
              </w:rPr>
            </w:pPr>
            <w:r w:rsidRPr="00EF77C9">
              <w:rPr>
                <w:color w:val="FF0000"/>
              </w:rPr>
              <w:t>VS.3c-d</w:t>
            </w:r>
          </w:p>
          <w:p w14:paraId="2C2BCF78" w14:textId="77777777" w:rsidR="00D97E91" w:rsidRPr="00EF77C9" w:rsidRDefault="00D97E91" w:rsidP="00D12A4E">
            <w:pPr>
              <w:rPr>
                <w:color w:val="FF0000"/>
                <w:sz w:val="16"/>
              </w:rPr>
            </w:pPr>
            <w:r w:rsidRPr="00EF77C9">
              <w:rPr>
                <w:color w:val="FF0000"/>
              </w:rPr>
              <w:t>VS.5a</w:t>
            </w:r>
          </w:p>
          <w:p w14:paraId="27C2F51A" w14:textId="77777777" w:rsidR="00D97E91" w:rsidRPr="00EF77C9" w:rsidRDefault="00D97E91" w:rsidP="00D12A4E">
            <w:pPr>
              <w:rPr>
                <w:color w:val="FF0000"/>
              </w:rPr>
            </w:pPr>
            <w:r w:rsidRPr="00EF77C9">
              <w:rPr>
                <w:color w:val="FF0000"/>
              </w:rPr>
              <w:t>VS.6b</w:t>
            </w:r>
          </w:p>
          <w:p w14:paraId="7D41BD5C" w14:textId="77777777" w:rsidR="00D97E91" w:rsidRPr="00EF77C9" w:rsidRDefault="00D97E91" w:rsidP="00D12A4E">
            <w:pPr>
              <w:rPr>
                <w:b/>
                <w:color w:val="FF0000"/>
              </w:rPr>
            </w:pPr>
            <w:r w:rsidRPr="00EF77C9">
              <w:rPr>
                <w:color w:val="FF0000"/>
              </w:rPr>
              <w:t>VS.8b</w:t>
            </w:r>
          </w:p>
          <w:p w14:paraId="5E0A673C" w14:textId="77777777" w:rsidR="00D97E91" w:rsidRPr="00EF77C9" w:rsidRDefault="00D97E91" w:rsidP="00D12A4E">
            <w:pPr>
              <w:rPr>
                <w:color w:val="FF0000"/>
              </w:rPr>
            </w:pPr>
            <w:r w:rsidRPr="00EF77C9">
              <w:rPr>
                <w:color w:val="FF0000"/>
              </w:rPr>
              <w:t>VS.9</w:t>
            </w:r>
            <w:r>
              <w:rPr>
                <w:color w:val="FF0000"/>
              </w:rPr>
              <w:t>c</w:t>
            </w:r>
          </w:p>
          <w:p w14:paraId="50274987" w14:textId="77777777" w:rsidR="00D97E91" w:rsidRPr="00EF77C9" w:rsidRDefault="00D97E91" w:rsidP="00D12A4E">
            <w:pPr>
              <w:rPr>
                <w:b/>
                <w:color w:val="FF0000"/>
              </w:rPr>
            </w:pPr>
            <w:r w:rsidRPr="00EF77C9">
              <w:rPr>
                <w:color w:val="FF0000"/>
              </w:rPr>
              <w:t>VS.10a</w:t>
            </w:r>
          </w:p>
        </w:tc>
      </w:tr>
      <w:tr w:rsidR="00D97E91" w14:paraId="70DB16B3" w14:textId="77777777" w:rsidTr="00D12A4E">
        <w:trPr>
          <w:cantSplit/>
        </w:trPr>
        <w:tc>
          <w:tcPr>
            <w:tcW w:w="2628" w:type="dxa"/>
            <w:shd w:val="pct30" w:color="auto" w:fill="FFFFFF"/>
          </w:tcPr>
          <w:p w14:paraId="48C543CC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790" w:type="dxa"/>
            <w:shd w:val="pct30" w:color="auto" w:fill="FFFFFF"/>
          </w:tcPr>
          <w:p w14:paraId="52C6B370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160" w:type="dxa"/>
            <w:shd w:val="pct30" w:color="auto" w:fill="FFFFFF"/>
          </w:tcPr>
          <w:p w14:paraId="2BDEB0B9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520" w:type="dxa"/>
            <w:shd w:val="pct30" w:color="auto" w:fill="FFFFFF"/>
          </w:tcPr>
          <w:p w14:paraId="192E654D" w14:textId="77777777" w:rsidR="00D97E91" w:rsidRDefault="00D97E91" w:rsidP="00D12A4E">
            <w:pPr>
              <w:jc w:val="center"/>
              <w:rPr>
                <w:sz w:val="10"/>
              </w:rPr>
            </w:pPr>
          </w:p>
        </w:tc>
        <w:tc>
          <w:tcPr>
            <w:tcW w:w="2880" w:type="dxa"/>
            <w:shd w:val="pct30" w:color="auto" w:fill="FFFFFF"/>
          </w:tcPr>
          <w:p w14:paraId="23F10860" w14:textId="77777777" w:rsidR="00D97E91" w:rsidRDefault="00D97E91" w:rsidP="00D12A4E">
            <w:pPr>
              <w:rPr>
                <w:sz w:val="10"/>
              </w:rPr>
            </w:pPr>
          </w:p>
        </w:tc>
      </w:tr>
      <w:tr w:rsidR="00D97E91" w:rsidRPr="00687428" w14:paraId="5C8A3A0D" w14:textId="77777777" w:rsidTr="00D12A4E">
        <w:trPr>
          <w:cantSplit/>
          <w:trHeight w:val="1205"/>
        </w:trPr>
        <w:tc>
          <w:tcPr>
            <w:tcW w:w="2628" w:type="dxa"/>
            <w:vAlign w:val="center"/>
          </w:tcPr>
          <w:p w14:paraId="2002CA57" w14:textId="77777777" w:rsidR="00D97E91" w:rsidRPr="00687428" w:rsidRDefault="00D97E91" w:rsidP="00D12A4E">
            <w:pPr>
              <w:jc w:val="center"/>
              <w:rPr>
                <w:b/>
                <w:color w:val="CC99FF"/>
              </w:rPr>
            </w:pPr>
            <w:r w:rsidRPr="00687428">
              <w:rPr>
                <w:b/>
                <w:color w:val="CC99FF"/>
              </w:rPr>
              <w:t>5.25 Weeks</w:t>
            </w:r>
          </w:p>
        </w:tc>
        <w:tc>
          <w:tcPr>
            <w:tcW w:w="2790" w:type="dxa"/>
            <w:vAlign w:val="center"/>
          </w:tcPr>
          <w:p w14:paraId="26192215" w14:textId="77777777" w:rsidR="00D97E91" w:rsidRPr="00687428" w:rsidRDefault="00D97E91" w:rsidP="00D12A4E">
            <w:pPr>
              <w:jc w:val="center"/>
              <w:rPr>
                <w:b/>
                <w:color w:val="CC99FF"/>
                <w:sz w:val="16"/>
              </w:rPr>
            </w:pPr>
            <w:r w:rsidRPr="00687428">
              <w:rPr>
                <w:b/>
                <w:color w:val="CC99FF"/>
              </w:rPr>
              <w:t>Economics</w:t>
            </w:r>
          </w:p>
        </w:tc>
        <w:tc>
          <w:tcPr>
            <w:tcW w:w="2160" w:type="dxa"/>
            <w:vAlign w:val="center"/>
          </w:tcPr>
          <w:p w14:paraId="2D3D3521" w14:textId="77777777" w:rsidR="00D97E91" w:rsidRPr="00687428" w:rsidRDefault="00D97E91" w:rsidP="00D12A4E">
            <w:pPr>
              <w:jc w:val="center"/>
              <w:rPr>
                <w:b/>
                <w:color w:val="CC99FF"/>
              </w:rPr>
            </w:pPr>
            <w:r w:rsidRPr="00687428">
              <w:rPr>
                <w:b/>
                <w:color w:val="CC99FF"/>
              </w:rPr>
              <w:t>7</w:t>
            </w:r>
          </w:p>
        </w:tc>
        <w:tc>
          <w:tcPr>
            <w:tcW w:w="2520" w:type="dxa"/>
            <w:vAlign w:val="center"/>
          </w:tcPr>
          <w:p w14:paraId="202C00FE" w14:textId="77777777" w:rsidR="00D97E91" w:rsidRPr="00687428" w:rsidRDefault="00D97E91" w:rsidP="00D12A4E">
            <w:pPr>
              <w:spacing w:line="360" w:lineRule="auto"/>
              <w:jc w:val="center"/>
              <w:rPr>
                <w:b/>
                <w:color w:val="CC99FF"/>
              </w:rPr>
            </w:pPr>
            <w:r w:rsidRPr="00687428">
              <w:rPr>
                <w:b/>
                <w:color w:val="CC99FF"/>
              </w:rPr>
              <w:t>17.5%</w:t>
            </w:r>
          </w:p>
        </w:tc>
        <w:tc>
          <w:tcPr>
            <w:tcW w:w="2880" w:type="dxa"/>
            <w:vAlign w:val="center"/>
          </w:tcPr>
          <w:p w14:paraId="532EC71F" w14:textId="77777777" w:rsidR="00D97E91" w:rsidRPr="00687428" w:rsidRDefault="00D97E91" w:rsidP="00D12A4E">
            <w:pPr>
              <w:rPr>
                <w:b/>
                <w:color w:val="CC99FF"/>
              </w:rPr>
            </w:pPr>
            <w:r w:rsidRPr="00687428">
              <w:rPr>
                <w:b/>
                <w:color w:val="CC99FF"/>
              </w:rPr>
              <w:t>VS.4a, d, e</w:t>
            </w:r>
          </w:p>
          <w:p w14:paraId="4499C89A" w14:textId="77777777" w:rsidR="00D97E91" w:rsidRPr="00687428" w:rsidRDefault="00D97E91" w:rsidP="00D12A4E">
            <w:pPr>
              <w:rPr>
                <w:b/>
                <w:color w:val="CC99FF"/>
              </w:rPr>
            </w:pPr>
            <w:r w:rsidRPr="00687428">
              <w:rPr>
                <w:b/>
                <w:color w:val="CC99FF"/>
              </w:rPr>
              <w:t>VS.8a, c</w:t>
            </w:r>
          </w:p>
          <w:p w14:paraId="5AB19BB4" w14:textId="77777777" w:rsidR="00D97E91" w:rsidRPr="00687428" w:rsidRDefault="00D97E91" w:rsidP="00D12A4E">
            <w:pPr>
              <w:rPr>
                <w:b/>
                <w:color w:val="CC99FF"/>
              </w:rPr>
            </w:pPr>
            <w:r w:rsidRPr="00687428">
              <w:rPr>
                <w:b/>
                <w:color w:val="CC99FF"/>
              </w:rPr>
              <w:t>VS.9a</w:t>
            </w:r>
          </w:p>
          <w:p w14:paraId="6AAF2779" w14:textId="77777777" w:rsidR="00D97E91" w:rsidRPr="00687428" w:rsidRDefault="00D97E91" w:rsidP="00D12A4E">
            <w:pPr>
              <w:rPr>
                <w:b/>
                <w:color w:val="CC99FF"/>
                <w:sz w:val="16"/>
              </w:rPr>
            </w:pPr>
            <w:r w:rsidRPr="00687428">
              <w:rPr>
                <w:b/>
                <w:color w:val="CC99FF"/>
              </w:rPr>
              <w:t>VS.10b-c</w:t>
            </w:r>
          </w:p>
        </w:tc>
      </w:tr>
      <w:tr w:rsidR="00D97E91" w14:paraId="1FD5ECF3" w14:textId="77777777" w:rsidTr="00D12A4E">
        <w:trPr>
          <w:cantSplit/>
          <w:trHeight w:val="440"/>
        </w:trPr>
        <w:tc>
          <w:tcPr>
            <w:tcW w:w="12978" w:type="dxa"/>
            <w:gridSpan w:val="5"/>
            <w:vAlign w:val="center"/>
          </w:tcPr>
          <w:p w14:paraId="3DE1F08B" w14:textId="77777777" w:rsidR="00D97E91" w:rsidRDefault="00D97E91" w:rsidP="00D12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Based on 40 question </w:t>
            </w:r>
            <w:smartTag w:uri="urn:schemas-microsoft-com:office:smarttags" w:element="stockticker">
              <w:r>
                <w:rPr>
                  <w:sz w:val="20"/>
                </w:rPr>
                <w:t>SOL</w:t>
              </w:r>
            </w:smartTag>
            <w:r>
              <w:rPr>
                <w:sz w:val="20"/>
              </w:rPr>
              <w:t xml:space="preserve"> test.  Instruction for 30 weeks.  </w:t>
            </w:r>
          </w:p>
        </w:tc>
      </w:tr>
    </w:tbl>
    <w:p w14:paraId="66D23EF3" w14:textId="77777777" w:rsidR="00D97E91" w:rsidRDefault="00D97E91" w:rsidP="00CA060B">
      <w:pPr>
        <w:rPr>
          <w:sz w:val="8"/>
          <w:szCs w:val="8"/>
        </w:rPr>
        <w:sectPr w:rsidR="00D97E91" w:rsidSect="00D97E91">
          <w:pgSz w:w="15840" w:h="12240" w:orient="landscape"/>
          <w:pgMar w:top="720" w:right="187" w:bottom="720" w:left="720" w:header="720" w:footer="720" w:gutter="0"/>
          <w:cols w:space="720"/>
          <w:docGrid w:linePitch="360"/>
        </w:sectPr>
      </w:pPr>
    </w:p>
    <w:p w14:paraId="56B05BD3" w14:textId="09038356" w:rsidR="00D97E91" w:rsidRDefault="00D97E91" w:rsidP="00D97E91">
      <w:pPr>
        <w:rPr>
          <w:sz w:val="8"/>
          <w:szCs w:val="8"/>
        </w:rPr>
      </w:pPr>
    </w:p>
    <w:sectPr w:rsidR="00D97E91" w:rsidSect="00044F37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D3D5" w14:textId="77777777" w:rsidR="006D6D2B" w:rsidRDefault="006D6D2B" w:rsidP="00582D99">
      <w:r>
        <w:separator/>
      </w:r>
    </w:p>
  </w:endnote>
  <w:endnote w:type="continuationSeparator" w:id="0">
    <w:p w14:paraId="61569971" w14:textId="77777777" w:rsidR="006D6D2B" w:rsidRDefault="006D6D2B" w:rsidP="005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108D" w14:textId="77777777" w:rsidR="006D6D2B" w:rsidRDefault="006D6D2B" w:rsidP="00582D99">
      <w:r>
        <w:separator/>
      </w:r>
    </w:p>
  </w:footnote>
  <w:footnote w:type="continuationSeparator" w:id="0">
    <w:p w14:paraId="26C40A25" w14:textId="77777777" w:rsidR="006D6D2B" w:rsidRDefault="006D6D2B" w:rsidP="0058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2" w15:restartNumberingAfterBreak="0">
    <w:nsid w:val="0E93491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3" w15:restartNumberingAfterBreak="0">
    <w:nsid w:val="0EEC2908"/>
    <w:multiLevelType w:val="hybridMultilevel"/>
    <w:tmpl w:val="EF869F92"/>
    <w:lvl w:ilvl="0" w:tplc="FFFFFFFF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80EF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CE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5" w15:restartNumberingAfterBreak="0">
    <w:nsid w:val="15010712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6" w15:restartNumberingAfterBreak="0">
    <w:nsid w:val="19B32909"/>
    <w:multiLevelType w:val="hybridMultilevel"/>
    <w:tmpl w:val="D62E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449E6"/>
    <w:multiLevelType w:val="hybridMultilevel"/>
    <w:tmpl w:val="6CE6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80936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9" w15:restartNumberingAfterBreak="0">
    <w:nsid w:val="33F33371"/>
    <w:multiLevelType w:val="hybridMultilevel"/>
    <w:tmpl w:val="22E285AA"/>
    <w:lvl w:ilvl="0" w:tplc="6D12A69C">
      <w:start w:val="5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0" w15:restartNumberingAfterBreak="0">
    <w:nsid w:val="3EED5A0E"/>
    <w:multiLevelType w:val="hybridMultilevel"/>
    <w:tmpl w:val="6B58658E"/>
    <w:lvl w:ilvl="0" w:tplc="8DB6FA20">
      <w:start w:val="2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1" w15:restartNumberingAfterBreak="0">
    <w:nsid w:val="416C11D4"/>
    <w:multiLevelType w:val="hybridMultilevel"/>
    <w:tmpl w:val="90A0E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54EF7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3" w15:restartNumberingAfterBreak="0">
    <w:nsid w:val="464B69B2"/>
    <w:multiLevelType w:val="hybridMultilevel"/>
    <w:tmpl w:val="5CF6BD8E"/>
    <w:lvl w:ilvl="0" w:tplc="F706455E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03A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5" w15:restartNumberingAfterBreak="0">
    <w:nsid w:val="5A565F2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6" w15:restartNumberingAfterBreak="0">
    <w:nsid w:val="7F791BF9"/>
    <w:multiLevelType w:val="hybridMultilevel"/>
    <w:tmpl w:val="3224F082"/>
    <w:lvl w:ilvl="0" w:tplc="85EC300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A8"/>
    <w:rsid w:val="00011EB6"/>
    <w:rsid w:val="000153D3"/>
    <w:rsid w:val="00020509"/>
    <w:rsid w:val="00042689"/>
    <w:rsid w:val="00044F37"/>
    <w:rsid w:val="000537F9"/>
    <w:rsid w:val="00063FBF"/>
    <w:rsid w:val="0008495D"/>
    <w:rsid w:val="000A0621"/>
    <w:rsid w:val="000A2749"/>
    <w:rsid w:val="000B674B"/>
    <w:rsid w:val="000C7811"/>
    <w:rsid w:val="000D0B4C"/>
    <w:rsid w:val="000D1D0C"/>
    <w:rsid w:val="000D2222"/>
    <w:rsid w:val="000E1231"/>
    <w:rsid w:val="000E464A"/>
    <w:rsid w:val="000E561E"/>
    <w:rsid w:val="000F2026"/>
    <w:rsid w:val="000F259A"/>
    <w:rsid w:val="000F765F"/>
    <w:rsid w:val="00100512"/>
    <w:rsid w:val="00103B5C"/>
    <w:rsid w:val="0010442F"/>
    <w:rsid w:val="0011307B"/>
    <w:rsid w:val="001156E3"/>
    <w:rsid w:val="00115BED"/>
    <w:rsid w:val="00132740"/>
    <w:rsid w:val="00132BF8"/>
    <w:rsid w:val="00133FE0"/>
    <w:rsid w:val="00143052"/>
    <w:rsid w:val="00155DD8"/>
    <w:rsid w:val="0016369D"/>
    <w:rsid w:val="001637D2"/>
    <w:rsid w:val="00167C06"/>
    <w:rsid w:val="001702C4"/>
    <w:rsid w:val="00177567"/>
    <w:rsid w:val="00184F08"/>
    <w:rsid w:val="001947C5"/>
    <w:rsid w:val="00196A31"/>
    <w:rsid w:val="001A3C8E"/>
    <w:rsid w:val="001A7738"/>
    <w:rsid w:val="001B4521"/>
    <w:rsid w:val="001B543B"/>
    <w:rsid w:val="001C42C2"/>
    <w:rsid w:val="001C44A8"/>
    <w:rsid w:val="001D54F1"/>
    <w:rsid w:val="001E0A7E"/>
    <w:rsid w:val="001F0686"/>
    <w:rsid w:val="001F1C07"/>
    <w:rsid w:val="001F276D"/>
    <w:rsid w:val="001F3E3E"/>
    <w:rsid w:val="001F54F3"/>
    <w:rsid w:val="00201980"/>
    <w:rsid w:val="0020202E"/>
    <w:rsid w:val="002077C0"/>
    <w:rsid w:val="002228CD"/>
    <w:rsid w:val="00223E02"/>
    <w:rsid w:val="00241DD4"/>
    <w:rsid w:val="00244D8B"/>
    <w:rsid w:val="00250C92"/>
    <w:rsid w:val="002519DA"/>
    <w:rsid w:val="00255921"/>
    <w:rsid w:val="00257C24"/>
    <w:rsid w:val="00261BA0"/>
    <w:rsid w:val="00264DDC"/>
    <w:rsid w:val="002659E4"/>
    <w:rsid w:val="0027201B"/>
    <w:rsid w:val="002757AC"/>
    <w:rsid w:val="00291163"/>
    <w:rsid w:val="00296CBA"/>
    <w:rsid w:val="002A0D6D"/>
    <w:rsid w:val="002A61C6"/>
    <w:rsid w:val="002B5E3F"/>
    <w:rsid w:val="002B7B6D"/>
    <w:rsid w:val="002D1E5F"/>
    <w:rsid w:val="002E162A"/>
    <w:rsid w:val="002F2591"/>
    <w:rsid w:val="002F3EC6"/>
    <w:rsid w:val="003023C9"/>
    <w:rsid w:val="00305275"/>
    <w:rsid w:val="00307242"/>
    <w:rsid w:val="0031229D"/>
    <w:rsid w:val="003142EC"/>
    <w:rsid w:val="00315901"/>
    <w:rsid w:val="003200EC"/>
    <w:rsid w:val="003217C6"/>
    <w:rsid w:val="00326440"/>
    <w:rsid w:val="00337778"/>
    <w:rsid w:val="0034480B"/>
    <w:rsid w:val="00350DD2"/>
    <w:rsid w:val="00351FBE"/>
    <w:rsid w:val="00353D46"/>
    <w:rsid w:val="003607D5"/>
    <w:rsid w:val="00363C11"/>
    <w:rsid w:val="00381AD5"/>
    <w:rsid w:val="00383DAD"/>
    <w:rsid w:val="003855C8"/>
    <w:rsid w:val="003904B9"/>
    <w:rsid w:val="003A049B"/>
    <w:rsid w:val="003A5640"/>
    <w:rsid w:val="003B0826"/>
    <w:rsid w:val="003B1859"/>
    <w:rsid w:val="003B443F"/>
    <w:rsid w:val="003B54BA"/>
    <w:rsid w:val="003B66B2"/>
    <w:rsid w:val="003C7113"/>
    <w:rsid w:val="003D0D7A"/>
    <w:rsid w:val="003D2CB7"/>
    <w:rsid w:val="00407767"/>
    <w:rsid w:val="00410FED"/>
    <w:rsid w:val="00424E04"/>
    <w:rsid w:val="004316DD"/>
    <w:rsid w:val="004421BF"/>
    <w:rsid w:val="00442E4A"/>
    <w:rsid w:val="004478FE"/>
    <w:rsid w:val="00447929"/>
    <w:rsid w:val="00455AFA"/>
    <w:rsid w:val="00472E4F"/>
    <w:rsid w:val="00475F3E"/>
    <w:rsid w:val="00481D69"/>
    <w:rsid w:val="00490E61"/>
    <w:rsid w:val="00491146"/>
    <w:rsid w:val="00496E81"/>
    <w:rsid w:val="00497F4B"/>
    <w:rsid w:val="004A634C"/>
    <w:rsid w:val="004C659A"/>
    <w:rsid w:val="004D68E6"/>
    <w:rsid w:val="004F4EBD"/>
    <w:rsid w:val="004F58F1"/>
    <w:rsid w:val="00500C7F"/>
    <w:rsid w:val="005120B4"/>
    <w:rsid w:val="00514AB4"/>
    <w:rsid w:val="005308FE"/>
    <w:rsid w:val="00531DB2"/>
    <w:rsid w:val="00544165"/>
    <w:rsid w:val="00546D15"/>
    <w:rsid w:val="00554AB1"/>
    <w:rsid w:val="00557834"/>
    <w:rsid w:val="005741B2"/>
    <w:rsid w:val="00580640"/>
    <w:rsid w:val="00582D99"/>
    <w:rsid w:val="005905D8"/>
    <w:rsid w:val="005930E1"/>
    <w:rsid w:val="005A4877"/>
    <w:rsid w:val="005D0F63"/>
    <w:rsid w:val="005D2008"/>
    <w:rsid w:val="005D5501"/>
    <w:rsid w:val="005D7EC1"/>
    <w:rsid w:val="005E1E96"/>
    <w:rsid w:val="005E45CB"/>
    <w:rsid w:val="005F512B"/>
    <w:rsid w:val="005F6AC0"/>
    <w:rsid w:val="00602B48"/>
    <w:rsid w:val="0060347D"/>
    <w:rsid w:val="00605D13"/>
    <w:rsid w:val="006113BE"/>
    <w:rsid w:val="006176D7"/>
    <w:rsid w:val="006208D5"/>
    <w:rsid w:val="00623623"/>
    <w:rsid w:val="0062596F"/>
    <w:rsid w:val="00631687"/>
    <w:rsid w:val="0063778A"/>
    <w:rsid w:val="00637A04"/>
    <w:rsid w:val="00662F18"/>
    <w:rsid w:val="006651AA"/>
    <w:rsid w:val="0066652E"/>
    <w:rsid w:val="00674AD9"/>
    <w:rsid w:val="00674CC9"/>
    <w:rsid w:val="00676FC4"/>
    <w:rsid w:val="00687428"/>
    <w:rsid w:val="00697EEC"/>
    <w:rsid w:val="006A60E5"/>
    <w:rsid w:val="006B2CA8"/>
    <w:rsid w:val="006B49D4"/>
    <w:rsid w:val="006B6B72"/>
    <w:rsid w:val="006B78B6"/>
    <w:rsid w:val="006D6D2B"/>
    <w:rsid w:val="006E4A6C"/>
    <w:rsid w:val="0070254A"/>
    <w:rsid w:val="00726D51"/>
    <w:rsid w:val="00731A9E"/>
    <w:rsid w:val="00734BD7"/>
    <w:rsid w:val="00741C20"/>
    <w:rsid w:val="00743FE7"/>
    <w:rsid w:val="00747889"/>
    <w:rsid w:val="00753944"/>
    <w:rsid w:val="00762AE9"/>
    <w:rsid w:val="007738A8"/>
    <w:rsid w:val="007872A4"/>
    <w:rsid w:val="00790853"/>
    <w:rsid w:val="007928E7"/>
    <w:rsid w:val="00797A5E"/>
    <w:rsid w:val="007A4169"/>
    <w:rsid w:val="007B325B"/>
    <w:rsid w:val="007C3338"/>
    <w:rsid w:val="007E4039"/>
    <w:rsid w:val="007E5DD2"/>
    <w:rsid w:val="007E7EF9"/>
    <w:rsid w:val="007F2DDE"/>
    <w:rsid w:val="007F47E7"/>
    <w:rsid w:val="008039A3"/>
    <w:rsid w:val="0080743A"/>
    <w:rsid w:val="0081730C"/>
    <w:rsid w:val="0082172C"/>
    <w:rsid w:val="00822BE3"/>
    <w:rsid w:val="00830769"/>
    <w:rsid w:val="008341DE"/>
    <w:rsid w:val="00837655"/>
    <w:rsid w:val="008436EF"/>
    <w:rsid w:val="008444CA"/>
    <w:rsid w:val="00847121"/>
    <w:rsid w:val="00865938"/>
    <w:rsid w:val="00867CE1"/>
    <w:rsid w:val="008727B8"/>
    <w:rsid w:val="00883B4D"/>
    <w:rsid w:val="008932C2"/>
    <w:rsid w:val="008B0260"/>
    <w:rsid w:val="008C1763"/>
    <w:rsid w:val="008D0780"/>
    <w:rsid w:val="008D3415"/>
    <w:rsid w:val="008D3AB6"/>
    <w:rsid w:val="008E49D4"/>
    <w:rsid w:val="008E7D29"/>
    <w:rsid w:val="008F0C62"/>
    <w:rsid w:val="008F22E9"/>
    <w:rsid w:val="008F4066"/>
    <w:rsid w:val="008F75FA"/>
    <w:rsid w:val="00905744"/>
    <w:rsid w:val="009077C4"/>
    <w:rsid w:val="0093382B"/>
    <w:rsid w:val="009361E3"/>
    <w:rsid w:val="0095010E"/>
    <w:rsid w:val="00956764"/>
    <w:rsid w:val="00973821"/>
    <w:rsid w:val="0097411C"/>
    <w:rsid w:val="00984195"/>
    <w:rsid w:val="009910DA"/>
    <w:rsid w:val="009922B1"/>
    <w:rsid w:val="009A288C"/>
    <w:rsid w:val="009A73C7"/>
    <w:rsid w:val="009C299C"/>
    <w:rsid w:val="009C47EB"/>
    <w:rsid w:val="009C696C"/>
    <w:rsid w:val="009D0890"/>
    <w:rsid w:val="009E13EE"/>
    <w:rsid w:val="009E3BD7"/>
    <w:rsid w:val="009E7958"/>
    <w:rsid w:val="009F0957"/>
    <w:rsid w:val="009F4570"/>
    <w:rsid w:val="009F6D4D"/>
    <w:rsid w:val="00A05E80"/>
    <w:rsid w:val="00A11724"/>
    <w:rsid w:val="00A11B55"/>
    <w:rsid w:val="00A24B40"/>
    <w:rsid w:val="00A44C31"/>
    <w:rsid w:val="00A46F36"/>
    <w:rsid w:val="00A51382"/>
    <w:rsid w:val="00A649B8"/>
    <w:rsid w:val="00A7085B"/>
    <w:rsid w:val="00A72BC5"/>
    <w:rsid w:val="00A7447A"/>
    <w:rsid w:val="00A834FF"/>
    <w:rsid w:val="00A97969"/>
    <w:rsid w:val="00AA079A"/>
    <w:rsid w:val="00AA77B0"/>
    <w:rsid w:val="00AB189F"/>
    <w:rsid w:val="00AC683E"/>
    <w:rsid w:val="00AD10D9"/>
    <w:rsid w:val="00AD15C0"/>
    <w:rsid w:val="00AD1749"/>
    <w:rsid w:val="00AD5D59"/>
    <w:rsid w:val="00AE6A00"/>
    <w:rsid w:val="00AF0350"/>
    <w:rsid w:val="00B172BB"/>
    <w:rsid w:val="00B2174B"/>
    <w:rsid w:val="00B21921"/>
    <w:rsid w:val="00B239FD"/>
    <w:rsid w:val="00B27650"/>
    <w:rsid w:val="00B31A2C"/>
    <w:rsid w:val="00B3651C"/>
    <w:rsid w:val="00B60343"/>
    <w:rsid w:val="00B741B5"/>
    <w:rsid w:val="00B808CF"/>
    <w:rsid w:val="00B81783"/>
    <w:rsid w:val="00B85001"/>
    <w:rsid w:val="00B919BF"/>
    <w:rsid w:val="00B947CE"/>
    <w:rsid w:val="00BA0B60"/>
    <w:rsid w:val="00BB5F9A"/>
    <w:rsid w:val="00BC1C66"/>
    <w:rsid w:val="00BC3863"/>
    <w:rsid w:val="00BC3BB6"/>
    <w:rsid w:val="00BC5169"/>
    <w:rsid w:val="00BC541D"/>
    <w:rsid w:val="00BC76DF"/>
    <w:rsid w:val="00BE05EF"/>
    <w:rsid w:val="00BE1032"/>
    <w:rsid w:val="00BE3A73"/>
    <w:rsid w:val="00BE3CA5"/>
    <w:rsid w:val="00BE63A7"/>
    <w:rsid w:val="00BE685A"/>
    <w:rsid w:val="00BF4919"/>
    <w:rsid w:val="00BF70FD"/>
    <w:rsid w:val="00C01445"/>
    <w:rsid w:val="00C1467A"/>
    <w:rsid w:val="00C15509"/>
    <w:rsid w:val="00C16303"/>
    <w:rsid w:val="00C16509"/>
    <w:rsid w:val="00C170C7"/>
    <w:rsid w:val="00C26699"/>
    <w:rsid w:val="00C50075"/>
    <w:rsid w:val="00C6135F"/>
    <w:rsid w:val="00C7386B"/>
    <w:rsid w:val="00C85801"/>
    <w:rsid w:val="00C910D2"/>
    <w:rsid w:val="00C92A61"/>
    <w:rsid w:val="00C9664F"/>
    <w:rsid w:val="00CA060B"/>
    <w:rsid w:val="00CA285E"/>
    <w:rsid w:val="00CA6A33"/>
    <w:rsid w:val="00CB14E9"/>
    <w:rsid w:val="00CC1061"/>
    <w:rsid w:val="00CC1B2F"/>
    <w:rsid w:val="00CE1657"/>
    <w:rsid w:val="00CF2320"/>
    <w:rsid w:val="00CF2932"/>
    <w:rsid w:val="00CF76FD"/>
    <w:rsid w:val="00D169D5"/>
    <w:rsid w:val="00D269A5"/>
    <w:rsid w:val="00D51BB4"/>
    <w:rsid w:val="00D60FBF"/>
    <w:rsid w:val="00D77DA6"/>
    <w:rsid w:val="00D97E91"/>
    <w:rsid w:val="00DA7EF9"/>
    <w:rsid w:val="00DC131D"/>
    <w:rsid w:val="00DC2F49"/>
    <w:rsid w:val="00DD2BB3"/>
    <w:rsid w:val="00DD3FA0"/>
    <w:rsid w:val="00DE1794"/>
    <w:rsid w:val="00DE3263"/>
    <w:rsid w:val="00DE490E"/>
    <w:rsid w:val="00DF1AF5"/>
    <w:rsid w:val="00E1328D"/>
    <w:rsid w:val="00E16952"/>
    <w:rsid w:val="00E20A80"/>
    <w:rsid w:val="00E233E4"/>
    <w:rsid w:val="00E24285"/>
    <w:rsid w:val="00E27445"/>
    <w:rsid w:val="00E33033"/>
    <w:rsid w:val="00E63901"/>
    <w:rsid w:val="00E727B7"/>
    <w:rsid w:val="00E75D4D"/>
    <w:rsid w:val="00E7626A"/>
    <w:rsid w:val="00E77488"/>
    <w:rsid w:val="00E834F4"/>
    <w:rsid w:val="00E85092"/>
    <w:rsid w:val="00E96304"/>
    <w:rsid w:val="00E978E3"/>
    <w:rsid w:val="00EA3C9E"/>
    <w:rsid w:val="00EB3FAE"/>
    <w:rsid w:val="00EC39E3"/>
    <w:rsid w:val="00ED54B1"/>
    <w:rsid w:val="00EE1F30"/>
    <w:rsid w:val="00EE7950"/>
    <w:rsid w:val="00EF7187"/>
    <w:rsid w:val="00EF77C9"/>
    <w:rsid w:val="00F00704"/>
    <w:rsid w:val="00F04786"/>
    <w:rsid w:val="00F1054F"/>
    <w:rsid w:val="00F1106F"/>
    <w:rsid w:val="00F11D31"/>
    <w:rsid w:val="00F134DC"/>
    <w:rsid w:val="00F2125E"/>
    <w:rsid w:val="00F216D6"/>
    <w:rsid w:val="00F22056"/>
    <w:rsid w:val="00F23508"/>
    <w:rsid w:val="00F253C7"/>
    <w:rsid w:val="00F273D8"/>
    <w:rsid w:val="00F31616"/>
    <w:rsid w:val="00F45B6E"/>
    <w:rsid w:val="00F46716"/>
    <w:rsid w:val="00F46EEB"/>
    <w:rsid w:val="00F471BD"/>
    <w:rsid w:val="00F501F7"/>
    <w:rsid w:val="00F66E1A"/>
    <w:rsid w:val="00F7286F"/>
    <w:rsid w:val="00F850A4"/>
    <w:rsid w:val="00F94274"/>
    <w:rsid w:val="00FA7C6E"/>
    <w:rsid w:val="00FB08DA"/>
    <w:rsid w:val="00FB754B"/>
    <w:rsid w:val="00FC3B39"/>
    <w:rsid w:val="00FC4BDF"/>
    <w:rsid w:val="00FC4E2C"/>
    <w:rsid w:val="00FC551D"/>
    <w:rsid w:val="00FD3862"/>
    <w:rsid w:val="00FD3FCD"/>
    <w:rsid w:val="00FE313F"/>
    <w:rsid w:val="00FE3CDD"/>
    <w:rsid w:val="00FE3CE8"/>
    <w:rsid w:val="00FF0785"/>
    <w:rsid w:val="0E2F2EDC"/>
    <w:rsid w:val="2A444D82"/>
    <w:rsid w:val="2CAE6B38"/>
    <w:rsid w:val="4510E20A"/>
    <w:rsid w:val="7440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291762"/>
  <w15:docId w15:val="{51063840-47B9-4111-AB26-EA4BAD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6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B40"/>
    <w:pPr>
      <w:keepNext/>
      <w:outlineLvl w:val="0"/>
    </w:pPr>
    <w:rPr>
      <w:rFonts w:ascii="Arial Rounded MT Bold" w:hAnsi="Arial Rounded MT Bold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B40"/>
    <w:pPr>
      <w:keepNext/>
      <w:jc w:val="center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4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E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6E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6EA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4B40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EA5"/>
    <w:rPr>
      <w:rFonts w:ascii="Tahoma" w:hAnsi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4B40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2D6EA5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3A7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A5"/>
    <w:rPr>
      <w:sz w:val="0"/>
      <w:szCs w:val="0"/>
    </w:rPr>
  </w:style>
  <w:style w:type="paragraph" w:customStyle="1" w:styleId="Bullet2">
    <w:name w:val="Bullet 2"/>
    <w:basedOn w:val="Normal"/>
    <w:rsid w:val="00A24B40"/>
    <w:pPr>
      <w:keepNext/>
      <w:numPr>
        <w:numId w:val="2"/>
      </w:numPr>
      <w:outlineLvl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A24B40"/>
    <w:rPr>
      <w:rFonts w:cs="Times New Roman"/>
      <w:color w:val="0000FF"/>
      <w:u w:val="single"/>
    </w:rPr>
  </w:style>
  <w:style w:type="paragraph" w:customStyle="1" w:styleId="SOLNumber">
    <w:name w:val="SOL Number"/>
    <w:link w:val="SOLNumberChar"/>
    <w:rsid w:val="00A24B40"/>
    <w:pPr>
      <w:keepLines/>
      <w:ind w:left="907" w:hanging="907"/>
    </w:pPr>
    <w:rPr>
      <w:noProof/>
      <w:sz w:val="24"/>
    </w:rPr>
  </w:style>
  <w:style w:type="character" w:styleId="FollowedHyperlink">
    <w:name w:val="FollowedHyperlink"/>
    <w:uiPriority w:val="99"/>
    <w:rsid w:val="00A24B4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2D6EA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2D6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1">
    <w:name w:val="Bullet 1"/>
    <w:basedOn w:val="Normal"/>
    <w:next w:val="Normal"/>
    <w:rsid w:val="006176D7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SOLBullet">
    <w:name w:val="SOL Bullet"/>
    <w:link w:val="SOLBulletChar"/>
    <w:rsid w:val="00C16509"/>
    <w:pPr>
      <w:keepLines/>
      <w:tabs>
        <w:tab w:val="left" w:pos="360"/>
      </w:tabs>
      <w:ind w:left="360" w:hanging="360"/>
    </w:pPr>
    <w:rPr>
      <w:rFonts w:ascii="Tahoma" w:hAnsi="Tahoma" w:cs="Arial"/>
      <w:b/>
      <w:sz w:val="22"/>
      <w:szCs w:val="24"/>
    </w:rPr>
  </w:style>
  <w:style w:type="character" w:customStyle="1" w:styleId="SOLBulletChar">
    <w:name w:val="SOL Bullet Char"/>
    <w:link w:val="SOLBullet"/>
    <w:locked/>
    <w:rsid w:val="00C16509"/>
    <w:rPr>
      <w:rFonts w:ascii="Tahoma" w:hAnsi="Tahoma" w:cs="Arial"/>
      <w:b/>
      <w:sz w:val="22"/>
      <w:szCs w:val="24"/>
      <w:lang w:val="en-US" w:eastAsia="en-US" w:bidi="ar-SA"/>
    </w:rPr>
  </w:style>
  <w:style w:type="paragraph" w:customStyle="1" w:styleId="SOLStem">
    <w:name w:val="SOL Stem"/>
    <w:basedOn w:val="Normal"/>
    <w:next w:val="SOLBullet"/>
    <w:rsid w:val="00C16509"/>
    <w:rPr>
      <w:rFonts w:ascii="Times New Roman" w:hAnsi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D9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D99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044F3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LNumberChar">
    <w:name w:val="SOL Number Char"/>
    <w:link w:val="SOLNumber"/>
    <w:locked/>
    <w:rsid w:val="00E96304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E8EF-9887-442A-87FE-9917451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phillias</dc:creator>
  <cp:lastModifiedBy>Kathy L. Russo</cp:lastModifiedBy>
  <cp:revision>2</cp:revision>
  <cp:lastPrinted>2010-06-02T17:50:00Z</cp:lastPrinted>
  <dcterms:created xsi:type="dcterms:W3CDTF">2022-05-09T17:01:00Z</dcterms:created>
  <dcterms:modified xsi:type="dcterms:W3CDTF">2022-05-09T17:01:00Z</dcterms:modified>
</cp:coreProperties>
</file>